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51AC" w14:textId="77777777" w:rsidR="00C31DE8" w:rsidRPr="007C40DC" w:rsidRDefault="00C31DE8" w:rsidP="00C31DE8">
      <w:pPr>
        <w:jc w:val="both"/>
        <w:rPr>
          <w:rFonts w:ascii="Calibri" w:hAnsi="Calibri" w:cs="Calibri"/>
          <w:b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sz w:val="22"/>
          <w:szCs w:val="22"/>
          <w:lang w:val="sr-Latn-ME"/>
        </w:rPr>
        <w:t>Na kraju procesa učenja na nivou ISCED 3 (srednje obrazovanje), učenik:</w:t>
      </w:r>
    </w:p>
    <w:p w14:paraId="1304F919" w14:textId="7109161F" w:rsidR="00C31DE8" w:rsidRPr="007C40DC" w:rsidRDefault="00C31DE8" w:rsidP="00C31DE8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</w:pPr>
    </w:p>
    <w:p w14:paraId="40D4DDBE" w14:textId="41FCB78A" w:rsidR="00C31DE8" w:rsidRPr="007C40DC" w:rsidRDefault="00102A21" w:rsidP="00C31DE8">
      <w:pPr>
        <w:spacing w:after="100"/>
        <w:jc w:val="both"/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t xml:space="preserve">1. </w:t>
      </w:r>
      <w:r w:rsidR="00C31DE8"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t>Kompetencija pismenosti</w:t>
      </w:r>
    </w:p>
    <w:p w14:paraId="414B9B90" w14:textId="77777777" w:rsidR="00C31DE8" w:rsidRPr="007C40DC" w:rsidRDefault="00C31DE8" w:rsidP="00C31DE8">
      <w:pPr>
        <w:spacing w:after="100"/>
        <w:jc w:val="both"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sz w:val="22"/>
          <w:szCs w:val="22"/>
          <w:lang w:val="sr-Latn-ME"/>
        </w:rPr>
        <w:t>Učenik/učenica:</w:t>
      </w:r>
    </w:p>
    <w:p w14:paraId="13331008" w14:textId="77777777" w:rsidR="00102A21" w:rsidRPr="007C40DC" w:rsidRDefault="00102A21" w:rsidP="00102A21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3.1.1.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Koristi bogat vokabular, uključujući stručne termine, saglasno situacijama;</w:t>
      </w:r>
    </w:p>
    <w:p w14:paraId="4E0D6ED5" w14:textId="1B3D6391" w:rsidR="00C31DE8" w:rsidRPr="007C40DC" w:rsidRDefault="00102A21" w:rsidP="00102A21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3.1.2.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Stvara literarne tekstove izražavajući pojmove, osjećanja, činjenice, mišljenja i stavove;</w:t>
      </w:r>
    </w:p>
    <w:p w14:paraId="7461AE1A" w14:textId="32113427" w:rsidR="00C31DE8" w:rsidRPr="007C40DC" w:rsidRDefault="00102A21" w:rsidP="00102A21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3.1.3.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Primjenjuje funkcionalnu pismenost u svakodnevnim životnim situacijama, učenju i radu;</w:t>
      </w:r>
    </w:p>
    <w:p w14:paraId="7216FAE5" w14:textId="77777777" w:rsidR="00102A21" w:rsidRPr="007C40DC" w:rsidRDefault="00102A21" w:rsidP="00102A21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3.1.4.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Učestvuje u javnoj, masovnoj i </w:t>
      </w:r>
      <w:proofErr w:type="spellStart"/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međukulturalnoj</w:t>
      </w:r>
      <w:proofErr w:type="spellEnd"/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komunikaciji koristeći vizuelni, 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zvučni/audio i 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</w:p>
    <w:p w14:paraId="62611BA5" w14:textId="7326781E" w:rsidR="00C31DE8" w:rsidRPr="007C40DC" w:rsidRDefault="00C31DE8" w:rsidP="00102A21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digitalni materijal u raznim disciplinama i kontekstima;</w:t>
      </w:r>
    </w:p>
    <w:p w14:paraId="56D46A92" w14:textId="72C5FB93" w:rsidR="00102A21" w:rsidRPr="007C40DC" w:rsidRDefault="00102A21" w:rsidP="00102A21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3.1.5.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Komunicira koristeći različite komunikacijske kanale (usmeno, pismeno, digitalno, medijski i sl.) </w:t>
      </w:r>
    </w:p>
    <w:p w14:paraId="426E810D" w14:textId="7729433D" w:rsidR="00C31DE8" w:rsidRPr="007C40DC" w:rsidRDefault="00C31DE8" w:rsidP="00102A21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efikasno se povezujući sa drugima, na primjeren i kreativan način;</w:t>
      </w:r>
    </w:p>
    <w:p w14:paraId="20058F88" w14:textId="73A32E3A" w:rsidR="00102A21" w:rsidRPr="007C40DC" w:rsidRDefault="00102A21" w:rsidP="00102A21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3.1.6.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Prikuplja, zapisuje/čuva, organizuje i evaluira informacije i podatke provjeravajući </w:t>
      </w:r>
    </w:p>
    <w:p w14:paraId="2459B015" w14:textId="649A1FF6" w:rsidR="00C31DE8" w:rsidRPr="007C40DC" w:rsidRDefault="00C31DE8" w:rsidP="00102A21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pouzdanost izvora;</w:t>
      </w:r>
    </w:p>
    <w:p w14:paraId="19B312A1" w14:textId="65B08910" w:rsidR="003708BA" w:rsidRPr="007C40DC" w:rsidRDefault="00102A21" w:rsidP="00102A21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3.1.7.</w:t>
      </w:r>
      <w:r w:rsidR="003708BA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Prezentuje, interpretira i upoređuje informacije i podatke iz više izvora koristeći grafikone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i </w:t>
      </w:r>
      <w:r w:rsidR="003708BA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     </w:t>
      </w:r>
    </w:p>
    <w:p w14:paraId="35CAFC48" w14:textId="63FB48F7" w:rsidR="00102A21" w:rsidRPr="007C40DC" w:rsidRDefault="00C31DE8" w:rsidP="00102A21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dijagrame;</w:t>
      </w:r>
    </w:p>
    <w:p w14:paraId="5EC7FB6C" w14:textId="5F0F9939" w:rsidR="00C31DE8" w:rsidRPr="007C40DC" w:rsidRDefault="00102A21" w:rsidP="00102A21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 xml:space="preserve">3.1.8. 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Piše eseje o različitim temama i u različitim oblastima;</w:t>
      </w:r>
    </w:p>
    <w:p w14:paraId="39054D0E" w14:textId="0FDE8DE8" w:rsidR="00C31DE8" w:rsidRPr="007C40DC" w:rsidRDefault="00102A21" w:rsidP="00102A21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3.1.9.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Kritički analizira argumente i tvrdnje, iznoseći ih kroz učešće u diskusijama i debatama;</w:t>
      </w:r>
    </w:p>
    <w:p w14:paraId="1B69DE5E" w14:textId="40870A59" w:rsidR="00C31DE8" w:rsidRPr="007C40DC" w:rsidRDefault="00102A21" w:rsidP="00102A21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3.1.10.</w:t>
      </w:r>
      <w:r w:rsidR="003708BA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Inicira i učestvuje u dijalogu argumentovano, kritički, i konstruktivno;</w:t>
      </w:r>
    </w:p>
    <w:p w14:paraId="47846C2D" w14:textId="6A4E443E" w:rsidR="00C31DE8" w:rsidRPr="007C40DC" w:rsidRDefault="003708BA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3.1.11.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Aktivno sluša i uvažava mišljenja, stavove i emocije drugih koristeći jezik na pozitivan i društveno odgovoran način.</w:t>
      </w:r>
    </w:p>
    <w:p w14:paraId="579CEF24" w14:textId="77777777" w:rsidR="008D50A3" w:rsidRPr="007C40DC" w:rsidRDefault="008D50A3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</w:p>
    <w:p w14:paraId="3E36E4BF" w14:textId="3ADB3C9F" w:rsidR="00C31DE8" w:rsidRPr="007C40DC" w:rsidRDefault="003708BA" w:rsidP="00C31DE8">
      <w:pPr>
        <w:spacing w:before="100" w:after="100"/>
        <w:jc w:val="both"/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t xml:space="preserve">2. </w:t>
      </w:r>
      <w:r w:rsidR="00C31DE8"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t xml:space="preserve">Kompetencija </w:t>
      </w:r>
      <w:proofErr w:type="spellStart"/>
      <w:r w:rsidR="00C31DE8"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t>višejezičnosti</w:t>
      </w:r>
      <w:proofErr w:type="spellEnd"/>
    </w:p>
    <w:p w14:paraId="5AF24A87" w14:textId="77777777" w:rsidR="00C31DE8" w:rsidRPr="007C40DC" w:rsidRDefault="00C31DE8" w:rsidP="00C31DE8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sz w:val="22"/>
          <w:szCs w:val="22"/>
          <w:lang w:val="sr-Latn-ME"/>
        </w:rPr>
        <w:t>Učenik/Učenica:</w:t>
      </w:r>
    </w:p>
    <w:p w14:paraId="1C220067" w14:textId="35B6384B" w:rsidR="00C31DE8" w:rsidRPr="007C40DC" w:rsidRDefault="003708BA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3.2.1.</w:t>
      </w:r>
      <w:r w:rsidR="008D50A3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Primjenjuje vokabular i funkcionalnu gramatiku glavnih vrsta verbalne interakcije i registara prvog stranog jezika (po pravilu engleskog), na nivou B1/B2 Zajedničkog evropskog referentnog okvira za jezike;</w:t>
      </w:r>
    </w:p>
    <w:p w14:paraId="5F761D59" w14:textId="03F7084A" w:rsidR="00C31DE8" w:rsidRPr="007C40DC" w:rsidRDefault="003708BA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3.2.2.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Koristi vokabular, gramatičke norme, osnovne vrste verbalne interakcije i registre drugog stranog jezike najmanje na nivou A1 Zajedničkog evropskog referentnog okvira za jezike;</w:t>
      </w:r>
    </w:p>
    <w:p w14:paraId="5150C66F" w14:textId="09EF88AC" w:rsidR="00C31DE8" w:rsidRPr="007C40DC" w:rsidRDefault="003708BA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3.2.3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.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Uvažava društvene konvencije, kulturne aspekte i </w:t>
      </w:r>
      <w:proofErr w:type="spellStart"/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promjenjivost</w:t>
      </w:r>
      <w:proofErr w:type="spellEnd"/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stranih jezika u komunikaciji;</w:t>
      </w:r>
    </w:p>
    <w:p w14:paraId="22D967C5" w14:textId="191F0E47" w:rsidR="00C31DE8" w:rsidRPr="007C40DC" w:rsidRDefault="003708BA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3.2.4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.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Sluša, čita, govori i piše prvi strani jezika (po pravilu engleski),  jezik na nivou B1/B2 Zajedničkog evropskog referentnog okvira za jezike;</w:t>
      </w:r>
    </w:p>
    <w:p w14:paraId="096EA312" w14:textId="2BC8C8F8" w:rsidR="00C31DE8" w:rsidRPr="007C40DC" w:rsidRDefault="008D50A3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3.2.5.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Sluša, čita, govori i piše drugi strani jezik najmanje na nivou A1 Zajedničkog evropskog referentnog okvira za jezike;</w:t>
      </w:r>
    </w:p>
    <w:p w14:paraId="7472AD59" w14:textId="5F8FD337" w:rsidR="00C31DE8" w:rsidRPr="007C40DC" w:rsidRDefault="008D50A3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3.2.6.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Pronalazi i koristi različite komunikacijske situacije i izvore za učenje različitih jezika (npr. stručna i druga literatura, filmovi, muzika, komunikacija </w:t>
      </w:r>
      <w:proofErr w:type="spellStart"/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preko</w:t>
      </w:r>
      <w:proofErr w:type="spellEnd"/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socijalnih mreža, digitalna uputstva i </w:t>
      </w:r>
      <w:proofErr w:type="spellStart"/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tutorijali</w:t>
      </w:r>
      <w:proofErr w:type="spellEnd"/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, on-line kursevi, mogućnosti razmjene, studijskih i drugih putovanja, kursevi i škole jezika i sl.);</w:t>
      </w:r>
    </w:p>
    <w:p w14:paraId="6E7117EE" w14:textId="64888D2C" w:rsidR="00C31DE8" w:rsidRPr="007C40DC" w:rsidRDefault="008D50A3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3.2.7.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Ponašanjem i djelovanjem demonstrira uvažavanje kulturnih različitosti, interesovanje i radoznalost o različitim jezicima i </w:t>
      </w:r>
      <w:proofErr w:type="spellStart"/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interkulturnoj</w:t>
      </w:r>
      <w:proofErr w:type="spellEnd"/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komunikaciji;</w:t>
      </w:r>
    </w:p>
    <w:p w14:paraId="03AFF52F" w14:textId="4E9CF66C" w:rsidR="00C31DE8" w:rsidRPr="007C40DC" w:rsidRDefault="008D50A3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  <w:r w:rsidRPr="007C40DC">
        <w:rPr>
          <w:rFonts w:ascii="Calibri" w:eastAsia="Roboto" w:hAnsi="Calibri" w:cs="Calibri"/>
          <w:b/>
          <w:bCs/>
          <w:sz w:val="22"/>
          <w:szCs w:val="22"/>
          <w:lang w:val="sr-Latn-ME" w:eastAsia="pl-PL" w:bidi="pl-PL"/>
        </w:rPr>
        <w:t>3.2.8.</w:t>
      </w:r>
      <w:r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 xml:space="preserve"> </w:t>
      </w:r>
      <w:r w:rsidR="00C31DE8" w:rsidRPr="007C40DC">
        <w:rPr>
          <w:rFonts w:ascii="Calibri" w:eastAsia="Roboto" w:hAnsi="Calibri" w:cs="Calibri"/>
          <w:sz w:val="22"/>
          <w:szCs w:val="22"/>
          <w:lang w:val="sr-Latn-ME" w:eastAsia="pl-PL" w:bidi="pl-PL"/>
        </w:rPr>
        <w:t>Uvažava službeni jezik/jezike kao zajednički okvir za interakciju.</w:t>
      </w:r>
    </w:p>
    <w:p w14:paraId="76A6711C" w14:textId="3A8F1225" w:rsidR="008D50A3" w:rsidRPr="007C40DC" w:rsidRDefault="008D50A3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</w:p>
    <w:p w14:paraId="1DB7D5A8" w14:textId="308C5B0F" w:rsidR="008D50A3" w:rsidRPr="007C40DC" w:rsidRDefault="008D50A3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</w:p>
    <w:p w14:paraId="138E1DCD" w14:textId="4E1A02A9" w:rsidR="008D50A3" w:rsidRPr="007C40DC" w:rsidRDefault="008D50A3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</w:p>
    <w:p w14:paraId="56E4E848" w14:textId="26AFF8A9" w:rsidR="008D50A3" w:rsidRPr="007C40DC" w:rsidRDefault="008D50A3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</w:p>
    <w:p w14:paraId="47E33174" w14:textId="71ED029C" w:rsidR="008D50A3" w:rsidRPr="007C40DC" w:rsidRDefault="008D50A3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</w:p>
    <w:p w14:paraId="2C8A01DA" w14:textId="4575C051" w:rsidR="008D50A3" w:rsidRPr="007C40DC" w:rsidRDefault="008D50A3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</w:p>
    <w:p w14:paraId="515FBF23" w14:textId="77777777" w:rsidR="008D50A3" w:rsidRPr="007C40DC" w:rsidRDefault="008D50A3" w:rsidP="003708BA">
      <w:pPr>
        <w:contextualSpacing/>
        <w:rPr>
          <w:rFonts w:ascii="Calibri" w:eastAsia="Roboto" w:hAnsi="Calibri" w:cs="Calibri"/>
          <w:sz w:val="22"/>
          <w:szCs w:val="22"/>
          <w:lang w:val="sr-Latn-ME" w:eastAsia="pl-PL" w:bidi="pl-PL"/>
        </w:rPr>
      </w:pPr>
    </w:p>
    <w:p w14:paraId="105DB8F6" w14:textId="6D32BD81" w:rsidR="00C31DE8" w:rsidRPr="007C40DC" w:rsidRDefault="008D50A3" w:rsidP="00C31DE8">
      <w:pPr>
        <w:spacing w:before="100" w:after="100"/>
        <w:jc w:val="both"/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lastRenderedPageBreak/>
        <w:t>3.</w:t>
      </w:r>
      <w:r w:rsidR="00C31DE8"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t>Matematička kompetencija i kompetencija u nauci, tehnologiji i inženjerstvu</w:t>
      </w:r>
    </w:p>
    <w:p w14:paraId="768D6146" w14:textId="77777777" w:rsidR="00C31DE8" w:rsidRPr="007C40DC" w:rsidRDefault="00C31DE8" w:rsidP="00C31DE8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sz w:val="22"/>
          <w:szCs w:val="22"/>
          <w:lang w:val="sr-Latn-ME"/>
        </w:rPr>
        <w:t>Učenik/učenica:</w:t>
      </w:r>
    </w:p>
    <w:p w14:paraId="28D9A534" w14:textId="32606390" w:rsidR="00C31DE8" w:rsidRPr="007C40DC" w:rsidRDefault="008D50A3" w:rsidP="008D50A3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3.3.1.</w:t>
      </w:r>
      <w:r w:rsidRPr="007C40DC">
        <w:rPr>
          <w:rFonts w:ascii="Calibri" w:hAnsi="Calibri" w:cs="Calibri"/>
          <w:sz w:val="22"/>
          <w:szCs w:val="22"/>
          <w:lang w:val="sr-Latn-ME"/>
        </w:rPr>
        <w:t xml:space="preserve">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Predstavlja i opisuje objekte i pojave apstraktnim matematičkim strukturama i relacijama prepoznajući na koja pitanja matematika može dati odgovore;</w:t>
      </w:r>
    </w:p>
    <w:p w14:paraId="40A38F96" w14:textId="0B642253" w:rsidR="00C31DE8" w:rsidRPr="007C40DC" w:rsidRDefault="008D50A3" w:rsidP="008D50A3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2.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Provjerava podatke i tvrdnje, svjestan  da se nauka i tehnologija razvijaju kroz nepristrasno prikupljanje podataka i neprestano testiranje teorijskih pretpostavki;</w:t>
      </w:r>
    </w:p>
    <w:p w14:paraId="5DC84335" w14:textId="6813B93E" w:rsidR="00C31DE8" w:rsidRPr="007C40DC" w:rsidRDefault="008D50A3" w:rsidP="008D50A3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3.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Argumentuje da razvoj tehnologije i medicine svoj uspjeh duguje dosljednoj i etičnoj primjeni naučnih rezultata;</w:t>
      </w:r>
    </w:p>
    <w:p w14:paraId="66C740A9" w14:textId="5698A0BC" w:rsidR="00C31DE8" w:rsidRPr="007C40DC" w:rsidRDefault="008D50A3" w:rsidP="008D50A3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4.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Procjenjuje motive koji dovode do inovacija i razvoja tehnologije;</w:t>
      </w:r>
    </w:p>
    <w:p w14:paraId="05088FA1" w14:textId="707E449A" w:rsidR="00C31DE8" w:rsidRPr="007C40DC" w:rsidRDefault="008D50A3" w:rsidP="008D50A3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5.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Analizira profit koji se ostvaruje upotrebom inovacija u odnosu na njihovu opštu dobrobit i suštinski uticaj na podizanje kvaliteta života svih </w:t>
      </w:r>
      <w:proofErr w:type="spellStart"/>
      <w:r w:rsidR="00C31DE8" w:rsidRPr="007C40DC">
        <w:rPr>
          <w:rFonts w:ascii="Calibri" w:hAnsi="Calibri" w:cs="Calibri"/>
          <w:sz w:val="22"/>
          <w:szCs w:val="22"/>
          <w:lang w:val="sr-Latn-ME"/>
        </w:rPr>
        <w:t>ljudi</w:t>
      </w:r>
      <w:proofErr w:type="spellEnd"/>
      <w:r w:rsidR="00C31DE8" w:rsidRPr="007C40DC">
        <w:rPr>
          <w:rFonts w:ascii="Calibri" w:hAnsi="Calibri" w:cs="Calibri"/>
          <w:sz w:val="22"/>
          <w:szCs w:val="22"/>
          <w:lang w:val="sr-Latn-ME"/>
        </w:rPr>
        <w:t>;</w:t>
      </w:r>
    </w:p>
    <w:p w14:paraId="347ACD1C" w14:textId="334372C3" w:rsidR="00C31DE8" w:rsidRPr="007C40DC" w:rsidRDefault="008D50A3" w:rsidP="008D50A3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6.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Tumači veze između pojava u prirodi ili društvu korišćenjem jednostavnih tehnika matematičkog modeliranja;</w:t>
      </w:r>
    </w:p>
    <w:p w14:paraId="661B78CC" w14:textId="75643E4C" w:rsidR="00C31DE8" w:rsidRPr="007C40DC" w:rsidRDefault="008D50A3" w:rsidP="008D50A3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7.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Analizira složeni problem, dijeli ga na korake i rješava putem algoritma;</w:t>
      </w:r>
    </w:p>
    <w:p w14:paraId="46F60AD7" w14:textId="7F365FB4" w:rsidR="00C31DE8" w:rsidRPr="007C40DC" w:rsidRDefault="008D50A3" w:rsidP="008D50A3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8.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Koristi nizove logičkih argumenata za zaključivanje, dokazivanje, uopštavanja i prepoznavanje specijalnih slučajeva;</w:t>
      </w:r>
    </w:p>
    <w:p w14:paraId="680AC70D" w14:textId="3DB28674" w:rsidR="00C31DE8" w:rsidRPr="007C40DC" w:rsidRDefault="008D50A3" w:rsidP="008D50A3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9.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Koristi metodologiju prikupljanja, obrade i analize podataka (sprovodi eksperiment, posmatra i mjeri, bilježi, analizira i verifikuje rezultate, predstavlja podatke koristeći deskriptivnu statistiku, tabele i grafikone);</w:t>
      </w:r>
    </w:p>
    <w:p w14:paraId="00831B9D" w14:textId="1D40545A" w:rsidR="00C31DE8" w:rsidRPr="007C40DC" w:rsidRDefault="008D50A3" w:rsidP="008D50A3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10.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Kritički koristi sve elemente naučnog metoda za istraživanje nepoznatih pojava i samostalno učenje, izvodeći pouzdane i na dokazima zasnovane zaključke istraživanja;</w:t>
      </w:r>
    </w:p>
    <w:p w14:paraId="40C6FA00" w14:textId="6C884A17" w:rsidR="00C31DE8" w:rsidRPr="007C40DC" w:rsidRDefault="00A23D81" w:rsidP="00A23D81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11.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Piše i diskutuje esej kroz istraživački rad, koristeći naučne koncepte i provjerljive izvore informacija;</w:t>
      </w:r>
    </w:p>
    <w:p w14:paraId="2C71B309" w14:textId="331080CD" w:rsidR="00C31DE8" w:rsidRPr="007C40DC" w:rsidRDefault="00A23D81" w:rsidP="00A23D81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12.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Tumači, primjenjuje i kreira tehnička uputstva i tehničku dokumentaciju za svakodnevnu upotrebu;</w:t>
      </w:r>
    </w:p>
    <w:p w14:paraId="20EE27D4" w14:textId="46DE102D" w:rsidR="00C31DE8" w:rsidRPr="007C40DC" w:rsidRDefault="00A23D81" w:rsidP="00A23D81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13.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Izrađuje tehnički crtež i koristi alate, odgovarajuće materijale i tehnike za izradu maketa, modela i prototipa;</w:t>
      </w:r>
    </w:p>
    <w:p w14:paraId="6B7AB566" w14:textId="63590D4D" w:rsidR="00C31DE8" w:rsidRPr="007C40DC" w:rsidRDefault="00A23D81" w:rsidP="00A23D81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14.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Afirmiše naučnu istinu, značaj i relevantnost naučnih istraživanja;</w:t>
      </w:r>
    </w:p>
    <w:p w14:paraId="5D8DEB89" w14:textId="27D808D1" w:rsidR="00C31DE8" w:rsidRPr="007C40DC" w:rsidRDefault="00A23D81" w:rsidP="00A23D81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15.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Objašnjava značaj etičkih pitanja povezanih sa inovacijama, zdravljem, sigurnošću i održivošću životne sredine u pogledu naučnog i tehnološkog napretka.</w:t>
      </w:r>
    </w:p>
    <w:p w14:paraId="25D6F68B" w14:textId="77777777" w:rsidR="00A23D81" w:rsidRPr="007C40DC" w:rsidRDefault="00A23D81" w:rsidP="00A23D81">
      <w:pPr>
        <w:contextualSpacing/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</w:pPr>
    </w:p>
    <w:p w14:paraId="2891CCC0" w14:textId="64B250F1" w:rsidR="00C31DE8" w:rsidRPr="007C40DC" w:rsidRDefault="00A23D81" w:rsidP="00C31DE8">
      <w:pPr>
        <w:spacing w:before="100" w:after="100"/>
        <w:jc w:val="both"/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t xml:space="preserve">4. </w:t>
      </w:r>
      <w:r w:rsidR="00C31DE8"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t>Digitalna kompetencija</w:t>
      </w:r>
    </w:p>
    <w:p w14:paraId="7C689D64" w14:textId="77777777" w:rsidR="00C31DE8" w:rsidRPr="007C40DC" w:rsidRDefault="00C31DE8" w:rsidP="00C31DE8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sz w:val="22"/>
          <w:szCs w:val="22"/>
          <w:lang w:val="sr-Latn-ME"/>
        </w:rPr>
        <w:t>Učenik/učenica:</w:t>
      </w:r>
    </w:p>
    <w:p w14:paraId="546AF5A5" w14:textId="71B1A04E" w:rsidR="00C31DE8" w:rsidRPr="007C40DC" w:rsidRDefault="00A23D81" w:rsidP="00A23D81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3.4.1.</w:t>
      </w:r>
      <w:r w:rsidRPr="007C40DC">
        <w:rPr>
          <w:rFonts w:ascii="Calibri" w:hAnsi="Calibri" w:cs="Calibri"/>
          <w:sz w:val="22"/>
          <w:szCs w:val="22"/>
          <w:lang w:val="sr-Latn-ME"/>
        </w:rPr>
        <w:t xml:space="preserve">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Primjenjuje digitalne alate i tehnologije za komunikaciju, kreiranje znanja i inoviranje procesa i proizvoda uzimajući u obzir mogućnosti, ograničenja, efekte i rizike njihovog korišćenja; </w:t>
      </w:r>
    </w:p>
    <w:p w14:paraId="265E9F92" w14:textId="486D8CE6" w:rsidR="00C31DE8" w:rsidRPr="007C40DC" w:rsidRDefault="00A23D81" w:rsidP="00A23D81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3.4.2.</w:t>
      </w:r>
      <w:r w:rsidRPr="007C40DC">
        <w:rPr>
          <w:rFonts w:ascii="Calibri" w:hAnsi="Calibri" w:cs="Calibri"/>
          <w:sz w:val="22"/>
          <w:szCs w:val="22"/>
          <w:lang w:val="sr-Latn-ME"/>
        </w:rPr>
        <w:t xml:space="preserve">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Koristi različite digitalne uređaje, softvere i mreže povezujući ih u logičke cjeline za obavljanje svakodnevnih poslova posebno za stvaranje znanja i za inoviranje procesa i proizvoda;</w:t>
      </w:r>
    </w:p>
    <w:p w14:paraId="171C7BB5" w14:textId="07F6D26D" w:rsidR="00C31DE8" w:rsidRPr="007C40DC" w:rsidRDefault="00A23D81" w:rsidP="00A23D81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3.4.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3.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Procjenjuje kritički kredibilnost, pouzdanost i uticaj različitih izvora informacija i podataka prilagođavajući strategiju pretraživanja pronalaženju najprikladnijih podataka, informacija i sadržaja u digitalnom okruženju;</w:t>
      </w:r>
    </w:p>
    <w:p w14:paraId="3AC29629" w14:textId="53368257" w:rsidR="00C31DE8" w:rsidRPr="007C40DC" w:rsidRDefault="00A23D81" w:rsidP="00A23D81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3.4.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4.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Primjenjuje koncept zaštite autorskih prava u digitalnom okruženju, bira najprikladnije načine zaštite i dijeljenja ličnih podataka i privatnosti istovremeno štiteći sebe i druge; </w:t>
      </w:r>
    </w:p>
    <w:p w14:paraId="560780B4" w14:textId="6960F136" w:rsidR="00C31DE8" w:rsidRPr="007C40DC" w:rsidRDefault="00A23D81" w:rsidP="00A23D81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3.4.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5.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Komunicira i učestvuje u interakciji putem digitalnih tehnologija kako bi učestvovao u društvu kao aktivni građanin;</w:t>
      </w:r>
    </w:p>
    <w:p w14:paraId="78E1631C" w14:textId="458E89C8" w:rsidR="00C31DE8" w:rsidRPr="007C40DC" w:rsidRDefault="00A23D81" w:rsidP="00A23D81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3.4.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6.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Kreira, uređuje i dijeli digitalni sadržaj u različitim formatima, piše instrukcije algoritma i odgovarajući program;</w:t>
      </w:r>
    </w:p>
    <w:p w14:paraId="79A434AF" w14:textId="5BA448D8" w:rsidR="00C31DE8" w:rsidRPr="007C40DC" w:rsidRDefault="00A23D81" w:rsidP="00A23D81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3.4.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7.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Upravlja digitalnim podacima, informacijama, sadržajima i digitalnim identitetom;</w:t>
      </w:r>
    </w:p>
    <w:p w14:paraId="2B86262C" w14:textId="5ECC8E2F" w:rsidR="00C31DE8" w:rsidRPr="007C40DC" w:rsidRDefault="00A23D81" w:rsidP="00A23D81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lastRenderedPageBreak/>
        <w:t>3.4.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8.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Koristi napredne softvere, različite digitalne uređaje, jednostavne robote i digitalne alate koji uključuju vještačku inteligenciju;</w:t>
      </w:r>
    </w:p>
    <w:p w14:paraId="54731E8E" w14:textId="6C488037" w:rsidR="00C31DE8" w:rsidRPr="007C40DC" w:rsidRDefault="00A23D81" w:rsidP="00A23D81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3.4.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9.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Koristi digitalno-komunikacione tehnologije i inovacija na promišljen, kritičan i odgovaran način;</w:t>
      </w:r>
    </w:p>
    <w:p w14:paraId="5F680CBE" w14:textId="684030C2" w:rsidR="00C31DE8" w:rsidRPr="007C40DC" w:rsidRDefault="00805735" w:rsidP="00A23D81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3.4.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10.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Primjenjuje etički, bezbjedan i odgovoran pristup u radu u digitalnom okruženju.</w:t>
      </w:r>
    </w:p>
    <w:p w14:paraId="019B660F" w14:textId="77777777" w:rsidR="00805735" w:rsidRPr="007C40DC" w:rsidRDefault="00805735" w:rsidP="00A23D81">
      <w:pPr>
        <w:contextualSpacing/>
        <w:rPr>
          <w:rFonts w:ascii="Calibri" w:hAnsi="Calibri" w:cs="Calibri"/>
          <w:lang w:val="sr-Latn-ME"/>
        </w:rPr>
      </w:pPr>
    </w:p>
    <w:p w14:paraId="35BDC917" w14:textId="4DD91701" w:rsidR="00C31DE8" w:rsidRPr="007C40DC" w:rsidRDefault="00805735" w:rsidP="00C31DE8">
      <w:pPr>
        <w:spacing w:before="100" w:after="100"/>
        <w:jc w:val="both"/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t xml:space="preserve">5. </w:t>
      </w:r>
      <w:r w:rsidR="00C31DE8"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t>Lična, socijalna i kompetencija učiti kako učiti</w:t>
      </w:r>
    </w:p>
    <w:p w14:paraId="4CD838B1" w14:textId="77777777" w:rsidR="00C31DE8" w:rsidRPr="007C40DC" w:rsidRDefault="00C31DE8" w:rsidP="00C31DE8">
      <w:pPr>
        <w:spacing w:before="100" w:after="100"/>
        <w:jc w:val="both"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sz w:val="22"/>
          <w:szCs w:val="22"/>
          <w:lang w:val="sr-Latn-ME"/>
        </w:rPr>
        <w:t>Učenik/učenica:</w:t>
      </w:r>
    </w:p>
    <w:p w14:paraId="1E03C721" w14:textId="3E4DBD99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5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Kreira i primjenjuje sopstveni etički kodeks ponašanja i okvir za konstruktivnu komunikaciju, uspješne međuljudske odnose i društvenu participaciju;</w:t>
      </w:r>
    </w:p>
    <w:p w14:paraId="11FAF4E3" w14:textId="47029E9B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5.2.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Primjenjuje zdrave životne stilove, razvija um i tijelo i odgovorno se odnosi prema budućnosti;</w:t>
      </w:r>
    </w:p>
    <w:p w14:paraId="63916F45" w14:textId="32FED7E0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3.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Upravlja samostalno i proaktivno procesima učenja koristeći efikasno različite strategije učenja; </w:t>
      </w:r>
    </w:p>
    <w:p w14:paraId="5D669CDB" w14:textId="7B92E61D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4.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Koristi različite načine </w:t>
      </w:r>
      <w:proofErr w:type="spellStart"/>
      <w:r w:rsidR="00C31DE8" w:rsidRPr="007C40DC">
        <w:rPr>
          <w:rFonts w:ascii="Calibri" w:hAnsi="Calibri" w:cs="Calibri"/>
          <w:sz w:val="22"/>
          <w:szCs w:val="22"/>
          <w:lang w:val="sr-Latn-ME"/>
        </w:rPr>
        <w:t>cjeloživotnog</w:t>
      </w:r>
      <w:proofErr w:type="spellEnd"/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 usvajanja vještina, upravljanja vlastitom karijerom i daljim obrazovanjem (formalno, neformalno, </w:t>
      </w:r>
      <w:proofErr w:type="spellStart"/>
      <w:r w:rsidR="00C31DE8" w:rsidRPr="007C40DC">
        <w:rPr>
          <w:rFonts w:ascii="Calibri" w:hAnsi="Calibri" w:cs="Calibri"/>
          <w:sz w:val="22"/>
          <w:szCs w:val="22"/>
          <w:lang w:val="sr-Latn-ME"/>
        </w:rPr>
        <w:t>informalno</w:t>
      </w:r>
      <w:proofErr w:type="spellEnd"/>
      <w:r w:rsidR="00C31DE8" w:rsidRPr="007C40DC">
        <w:rPr>
          <w:rFonts w:ascii="Calibri" w:hAnsi="Calibri" w:cs="Calibri"/>
          <w:sz w:val="22"/>
          <w:szCs w:val="22"/>
          <w:lang w:val="sr-Latn-ME"/>
        </w:rPr>
        <w:t>);</w:t>
      </w:r>
    </w:p>
    <w:p w14:paraId="449C61E3" w14:textId="111E74FE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6.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Demonstrira odgovornost za svoje odluke, učenje, postignute rezultate, lični i profesionalni razvoj;</w:t>
      </w:r>
    </w:p>
    <w:p w14:paraId="3E64239F" w14:textId="5031DE4F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7.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Rješava kompleksne probleme u učenju, ličnom i socijalnom razvoju;</w:t>
      </w:r>
    </w:p>
    <w:p w14:paraId="22B762A8" w14:textId="54F9F9EF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8.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Kritički preispituje odluke, uzimajući u obzir različite dokaze;</w:t>
      </w:r>
    </w:p>
    <w:p w14:paraId="70507CFA" w14:textId="4556DE52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9.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Procjenjuje efekte samostalnog učenja, učenja sa drugima i podrške u učenju;</w:t>
      </w:r>
    </w:p>
    <w:p w14:paraId="5AD77AA1" w14:textId="18A51396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10. </w:t>
      </w:r>
      <w:proofErr w:type="spellStart"/>
      <w:r w:rsidR="00C31DE8" w:rsidRPr="007C40DC">
        <w:rPr>
          <w:rFonts w:ascii="Calibri" w:hAnsi="Calibri" w:cs="Calibri"/>
          <w:sz w:val="22"/>
          <w:szCs w:val="22"/>
          <w:lang w:val="sr-Latn-ME"/>
        </w:rPr>
        <w:t>Samovrednuje</w:t>
      </w:r>
      <w:proofErr w:type="spellEnd"/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 efikasnost učenja i svoje napredovanje tokom učenja;</w:t>
      </w:r>
    </w:p>
    <w:p w14:paraId="17885D6A" w14:textId="16CB8474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11.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Dijeli znanje, iskustva i ideje i motiviše druge na akciju;</w:t>
      </w:r>
    </w:p>
    <w:p w14:paraId="657466B3" w14:textId="1B978EF3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12.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Izrađuje svoj CV, piše motivaciono pismo i razvija tehnike nastupa na intervjuu za posao ili prijem u organizaciju;</w:t>
      </w:r>
    </w:p>
    <w:p w14:paraId="3D94CDE6" w14:textId="3C6833E5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13.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Demonstrira otpornost i sposobnost da se nosi sa nesigurnošću i stresom;</w:t>
      </w:r>
    </w:p>
    <w:p w14:paraId="10ABC77A" w14:textId="38B444B9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14. </w:t>
      </w:r>
      <w:proofErr w:type="spellStart"/>
      <w:r w:rsidR="00C31DE8" w:rsidRPr="007C40DC">
        <w:rPr>
          <w:rFonts w:ascii="Calibri" w:hAnsi="Calibri" w:cs="Calibri"/>
          <w:sz w:val="22"/>
          <w:szCs w:val="22"/>
          <w:lang w:val="sr-Latn-ME"/>
        </w:rPr>
        <w:t>Asertivno</w:t>
      </w:r>
      <w:proofErr w:type="spellEnd"/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  komunicira koristeći različite tehnike verbalne i neverbalne komunikacije i uspješno rješavajući probleme u komunikaciji i konflikte u različitim situacijama;</w:t>
      </w:r>
    </w:p>
    <w:p w14:paraId="29103B69" w14:textId="0BD3A5F5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15.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Koristi tehnike pregovaranja u komunikaciji za postizanje ciljeva izgrađujući pozitivnu međuzavisnost  i interakciju s drugima;</w:t>
      </w:r>
    </w:p>
    <w:p w14:paraId="6EC3E570" w14:textId="2079781D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16.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Promoviše pozitivan sistem vrijednosti o ličnoj, društvenoj i fizičkoj dobrobiti i saradnji;</w:t>
      </w:r>
    </w:p>
    <w:p w14:paraId="6C45DFAA" w14:textId="3D42B0D3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17.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Primjenjuje saradnju, integritet, poštovanje različitosti drugih i njihovih potreba, spremnost da se prevaziđu predrasude i naprave kompromisi, u skladu sa usvojenim sistemom pozitivnih vrijednosti;</w:t>
      </w:r>
    </w:p>
    <w:p w14:paraId="4FA25ED7" w14:textId="139A40EC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18.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Pozitivno se odnosi prema učenju i primjeni vlastitih životnih iskustava i iskustava drugih, na osnovu usvojenog sistema vrijednosti;</w:t>
      </w:r>
    </w:p>
    <w:p w14:paraId="231D2F1B" w14:textId="468B8F77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19.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Afirmiše promjene i znatiželju za učenjem, podržavajući sebe i druge u razvoju i prevazilaženju </w:t>
      </w:r>
      <w:proofErr w:type="spellStart"/>
      <w:r w:rsidR="00C31DE8" w:rsidRPr="007C40DC">
        <w:rPr>
          <w:rFonts w:ascii="Calibri" w:hAnsi="Calibri" w:cs="Calibri"/>
          <w:sz w:val="22"/>
          <w:szCs w:val="22"/>
          <w:lang w:val="sr-Latn-ME"/>
        </w:rPr>
        <w:t>prepreka</w:t>
      </w:r>
      <w:proofErr w:type="spellEnd"/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 ; </w:t>
      </w:r>
    </w:p>
    <w:p w14:paraId="31A4DFD9" w14:textId="00260459" w:rsidR="00C31DE8" w:rsidRPr="007C40DC" w:rsidRDefault="00805735" w:rsidP="00805735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3.5.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20.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Formira kriterijume za odlučivanje i razvija sopstveni integritet.</w:t>
      </w:r>
    </w:p>
    <w:p w14:paraId="6D984239" w14:textId="77777777" w:rsidR="00273F77" w:rsidRPr="007C40DC" w:rsidRDefault="00273F77" w:rsidP="00C31DE8">
      <w:pPr>
        <w:spacing w:before="100" w:after="100"/>
        <w:jc w:val="both"/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</w:pPr>
    </w:p>
    <w:p w14:paraId="1D2C54C9" w14:textId="68EB7139" w:rsidR="00C31DE8" w:rsidRPr="007C40DC" w:rsidRDefault="00273F77" w:rsidP="00C31DE8">
      <w:pPr>
        <w:spacing w:before="100" w:after="100"/>
        <w:jc w:val="both"/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t xml:space="preserve">6. </w:t>
      </w:r>
      <w:r w:rsidR="00C31DE8"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t>Građanska kompetencija</w:t>
      </w:r>
    </w:p>
    <w:p w14:paraId="48BD6B66" w14:textId="77777777" w:rsidR="00C31DE8" w:rsidRPr="007C40DC" w:rsidRDefault="00C31DE8" w:rsidP="00C31DE8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sz w:val="22"/>
          <w:szCs w:val="22"/>
          <w:lang w:val="sr-Latn-ME"/>
        </w:rPr>
        <w:t>Učenik/učenica:</w:t>
      </w:r>
    </w:p>
    <w:p w14:paraId="25CE13BB" w14:textId="35960437" w:rsidR="00C31DE8" w:rsidRPr="007C40DC" w:rsidRDefault="00273F77" w:rsidP="00273F77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3.6.1.</w:t>
      </w:r>
      <w:r w:rsidRPr="007C40DC">
        <w:rPr>
          <w:rFonts w:ascii="Calibri" w:hAnsi="Calibri" w:cs="Calibri"/>
          <w:sz w:val="22"/>
          <w:szCs w:val="22"/>
          <w:lang w:val="sr-Latn-ME"/>
        </w:rPr>
        <w:t xml:space="preserve">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Procjenjuje ulogu, značaj i uticaj pojedinca, različitih društvenih grupa, škole, ekonomije, kulture i različitih organizacija na lokalnom i globalnom nivou;</w:t>
      </w:r>
    </w:p>
    <w:p w14:paraId="6DD7A115" w14:textId="38FB4871" w:rsidR="00C31DE8" w:rsidRPr="007C40DC" w:rsidRDefault="00273F77" w:rsidP="00273F77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3.6.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2.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Promoviše zajedničke evropske vrijednosti poštovanja ljudskog dostojanstva, slobode, demokratije, jednakosti, vladavine prava, ljudskih prava, prava pripadnika manjina, kao i dostojanstvo, slobodu, jednakost, prava građana i pravdu;</w:t>
      </w:r>
    </w:p>
    <w:p w14:paraId="044B8CA8" w14:textId="39AC03C7" w:rsidR="00C31DE8" w:rsidRPr="007C40DC" w:rsidRDefault="00273F77" w:rsidP="00273F77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3.6.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3.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Kritički procjenjuje aktuelne događaje povezujući ih sa ključnim događajima iz nacionalne, evropske i svjetske istorije;</w:t>
      </w:r>
    </w:p>
    <w:p w14:paraId="615FBD68" w14:textId="1426A3C7" w:rsidR="00C31DE8" w:rsidRPr="007C40DC" w:rsidRDefault="00273F77" w:rsidP="00273F77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lastRenderedPageBreak/>
        <w:t>3.6.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4.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Kritički procjenjuje ciljeve, vrijednosti i politike društvenih i političkih pokreta, upoređujući njihov istorijski razvoj i uticaj na procese u društvu;</w:t>
      </w:r>
    </w:p>
    <w:p w14:paraId="30F21759" w14:textId="4D512B9C" w:rsidR="00C31DE8" w:rsidRPr="007C40DC" w:rsidRDefault="00273F77" w:rsidP="00273F77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3.6.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5.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Demonstrira odgovoran odnosa prema ekološkim i demografskim problemima </w:t>
      </w:r>
      <w:proofErr w:type="spellStart"/>
      <w:r w:rsidR="00C31DE8" w:rsidRPr="007C40DC">
        <w:rPr>
          <w:rFonts w:ascii="Calibri" w:hAnsi="Calibri" w:cs="Calibri"/>
          <w:sz w:val="22"/>
          <w:szCs w:val="22"/>
          <w:lang w:val="sr-Latn-ME"/>
        </w:rPr>
        <w:t>savremenog</w:t>
      </w:r>
      <w:proofErr w:type="spellEnd"/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 društva promovišući principe održivog razvoja;</w:t>
      </w:r>
    </w:p>
    <w:p w14:paraId="52767FA2" w14:textId="2428F7BD" w:rsidR="00C31DE8" w:rsidRPr="007C40DC" w:rsidRDefault="00273F77" w:rsidP="00273F77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3.6.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6.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Procjenjuje ideju evropskih integracija pozitivno vrednujući različitosti i  kulturne identitete u Evropi i svijetu;</w:t>
      </w:r>
    </w:p>
    <w:p w14:paraId="270B3C93" w14:textId="3ACFF414" w:rsidR="00C31DE8" w:rsidRPr="007C40DC" w:rsidRDefault="00273F77" w:rsidP="00273F77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3.6.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7.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Analizira multikulturne dimenzije evropskih društava i doprinos nacionalnog kulturnog identiteta evropskom identitetu;</w:t>
      </w:r>
    </w:p>
    <w:p w14:paraId="751F9B41" w14:textId="4D667264" w:rsidR="00C31DE8" w:rsidRPr="007C40DC" w:rsidRDefault="00273F77" w:rsidP="00273F77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3.6.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8.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Procjenjuje  </w:t>
      </w:r>
      <w:proofErr w:type="spellStart"/>
      <w:r w:rsidR="00C31DE8" w:rsidRPr="007C40DC">
        <w:rPr>
          <w:rFonts w:ascii="Calibri" w:hAnsi="Calibri" w:cs="Calibri"/>
          <w:sz w:val="22"/>
          <w:szCs w:val="22"/>
          <w:lang w:val="sr-Latn-ME"/>
        </w:rPr>
        <w:t>socioekonomske</w:t>
      </w:r>
      <w:proofErr w:type="spellEnd"/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 dimenzije evropskih društava;</w:t>
      </w:r>
    </w:p>
    <w:p w14:paraId="5894143B" w14:textId="73AB02E3" w:rsidR="00C31DE8" w:rsidRPr="007C40DC" w:rsidRDefault="00273F77" w:rsidP="00273F77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3.6.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9.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Inicira i aktivno učestvuje  u humanitarnim, umjetničkim, preduzetničkim, ekološkim i drugim  aktivnostima na  lokalnom, regionalnom i međunarodnom nivou;</w:t>
      </w:r>
    </w:p>
    <w:p w14:paraId="43D912F2" w14:textId="1E4FA732" w:rsidR="00C31DE8" w:rsidRPr="007C40DC" w:rsidRDefault="00273F77" w:rsidP="00273F77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3.6.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10.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Kritički razmišlja i konstruktivno rješava probleme, dajući svoje i prihvatajući argumente drugih;</w:t>
      </w:r>
    </w:p>
    <w:p w14:paraId="79B89CE3" w14:textId="078AA2B7" w:rsidR="00C31DE8" w:rsidRPr="007C40DC" w:rsidRDefault="00273F77" w:rsidP="00273F77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3.6.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11.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Javno zagovara pozitivne promjene u školi, zajednici i društvu, uključujući se u rad omladinskih i drugih nevladinih organizacija; </w:t>
      </w:r>
    </w:p>
    <w:p w14:paraId="3A679B8A" w14:textId="1CE98173" w:rsidR="00C31DE8" w:rsidRPr="007C40DC" w:rsidRDefault="00273F77" w:rsidP="00273F77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3.6.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12.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Kritički procjenjuje informacije iz različitih medija, uviđajući njihov značaj u demokratskim društvima i izrađuje  jednostavne medijske sadržaje  u kojima odgovorno iznosi svoja mišljenja i stavove;</w:t>
      </w:r>
    </w:p>
    <w:p w14:paraId="33C6C657" w14:textId="1D48EBC3" w:rsidR="00C31DE8" w:rsidRPr="007C40DC" w:rsidRDefault="00273F77" w:rsidP="00273F77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3.6.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13.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Demonstrira  odgovoran i konstruktivan stav prema poštovanju ljudskih prava kao osnove demokratije;</w:t>
      </w:r>
    </w:p>
    <w:p w14:paraId="6BB3BCD6" w14:textId="7213804E" w:rsidR="00C31DE8" w:rsidRPr="007C40DC" w:rsidRDefault="00273F77" w:rsidP="00273F77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3.6.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14.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Afirmiše principe demokratskog odlučivanja, javnog zagovaranja i socijalne pravednosti na svim nivoima;</w:t>
      </w:r>
    </w:p>
    <w:p w14:paraId="696057A6" w14:textId="79588AC7" w:rsidR="00C31DE8" w:rsidRPr="007C40DC" w:rsidRDefault="00273F77" w:rsidP="00273F77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3.6.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15.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Vrednuje pozitivno socijalne i kulturne raznolikosti i rodnu ravnopravnost, poštujući privatnost drugih i afirmišući društvenu koheziju, mir i nenasilje;</w:t>
      </w:r>
    </w:p>
    <w:p w14:paraId="300F6987" w14:textId="7F399A4C" w:rsidR="00C31DE8" w:rsidRPr="007C40DC" w:rsidRDefault="00273F77" w:rsidP="00273F77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3.6.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16.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Argumentuje vrijednosti očuvanje životne sredine i održivog načina života;</w:t>
      </w:r>
    </w:p>
    <w:p w14:paraId="5A501AEF" w14:textId="0D214946" w:rsidR="00C31DE8" w:rsidRPr="007C40DC" w:rsidRDefault="00273F77" w:rsidP="00273F77">
      <w:pPr>
        <w:contextualSpacing/>
        <w:rPr>
          <w:rFonts w:ascii="Calibri" w:hAnsi="Calibri" w:cs="Calibri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3.6.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17.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Afirmiše vrijednosti postizanja kompromisa, odbacivanja predrasuda, socijalne pravde i pravičnosti i ispoljava afinitet prema društvenom angažmanu.</w:t>
      </w:r>
      <w:r w:rsidR="00C31DE8" w:rsidRPr="007C40DC">
        <w:rPr>
          <w:rFonts w:ascii="Calibri" w:hAnsi="Calibri" w:cs="Calibri"/>
          <w:lang w:val="sr-Latn-ME"/>
        </w:rPr>
        <w:t xml:space="preserve"> </w:t>
      </w:r>
    </w:p>
    <w:p w14:paraId="2E40ECB5" w14:textId="77777777" w:rsidR="00C46FB4" w:rsidRPr="007C40DC" w:rsidRDefault="00C46FB4" w:rsidP="00C31DE8">
      <w:pPr>
        <w:spacing w:before="100" w:after="100"/>
        <w:jc w:val="both"/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</w:pPr>
    </w:p>
    <w:p w14:paraId="4E263A2F" w14:textId="5ACADA78" w:rsidR="00C31DE8" w:rsidRPr="007C40DC" w:rsidRDefault="00C46FB4" w:rsidP="00C31DE8">
      <w:pPr>
        <w:spacing w:before="100" w:after="100"/>
        <w:jc w:val="both"/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t xml:space="preserve">7. </w:t>
      </w:r>
      <w:r w:rsidR="00C31DE8"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t>Preduzetnička kompetencija</w:t>
      </w:r>
    </w:p>
    <w:p w14:paraId="2B93047A" w14:textId="77777777" w:rsidR="00C31DE8" w:rsidRPr="007C40DC" w:rsidRDefault="00C31DE8" w:rsidP="00C31DE8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sz w:val="22"/>
          <w:szCs w:val="22"/>
          <w:lang w:val="sr-Latn-ME"/>
        </w:rPr>
        <w:t>Učenik/učenica</w:t>
      </w:r>
    </w:p>
    <w:p w14:paraId="421F8946" w14:textId="21B74DEB" w:rsidR="00C31DE8" w:rsidRPr="007C40DC" w:rsidRDefault="00C46FB4" w:rsidP="00C46FB4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7.1.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Pretvara ideje iz realnog života u akciju, u različitim kontekstima, kreativno i inovativno, uz predviđanje posljedica, rezultata i rokova preduzetih aktivnosti;</w:t>
      </w:r>
    </w:p>
    <w:p w14:paraId="4EE20ACF" w14:textId="21DB8007" w:rsidR="00C31DE8" w:rsidRPr="007C40DC" w:rsidRDefault="00C46FB4" w:rsidP="00C46FB4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3.7.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2.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Izrađuje plan za realizaciju projekta na osnovu procjene snaga i slabosti, rezultata istraživanja i analize resursa i  rizika, učestvujući samostalno ili timski u fazama realizacije projekta;</w:t>
      </w:r>
    </w:p>
    <w:p w14:paraId="50C592DF" w14:textId="7AA5EAD1" w:rsidR="00C31DE8" w:rsidRPr="007C40DC" w:rsidRDefault="00C46FB4" w:rsidP="00C46FB4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3.7.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3.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Sastavlja jednostavne finansijske izvještaje (bilans stanja) i finansijske planove procjenjujući dostupne izvore finansiranja za započinjanje ili proširenje aktivnosti koje stvaraju vrijednost i poreske aspekte;</w:t>
      </w:r>
    </w:p>
    <w:p w14:paraId="46A04F86" w14:textId="0EA26FD8" w:rsidR="00C31DE8" w:rsidRPr="007C40DC" w:rsidRDefault="00C46FB4" w:rsidP="00C46FB4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3.7.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4.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Afirmiše pristup u kojem su ideje za stvaranje vrijednosti zasnovane na etičkim vrijednostima koje se odnose na jednakost polova, pravednost, socijalnu pravdu i ekološku održivost;.</w:t>
      </w:r>
    </w:p>
    <w:p w14:paraId="0F17B1B5" w14:textId="7000FE17" w:rsidR="00C31DE8" w:rsidRPr="007C40DC" w:rsidRDefault="00C46FB4" w:rsidP="00C46FB4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3.7.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5.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Predlaže nova rješenja tokom realizacije plana; </w:t>
      </w:r>
    </w:p>
    <w:p w14:paraId="1B09210E" w14:textId="36666A06" w:rsidR="00C31DE8" w:rsidRPr="007C40DC" w:rsidRDefault="00C46FB4" w:rsidP="00C46FB4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3.7.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6.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Organizuje tim </w:t>
      </w:r>
      <w:proofErr w:type="spellStart"/>
      <w:r w:rsidR="00C31DE8" w:rsidRPr="007C40DC">
        <w:rPr>
          <w:rFonts w:ascii="Calibri" w:hAnsi="Calibri" w:cs="Calibri"/>
          <w:sz w:val="22"/>
          <w:szCs w:val="22"/>
          <w:lang w:val="sr-Latn-ME"/>
        </w:rPr>
        <w:t>ljudi</w:t>
      </w:r>
      <w:proofErr w:type="spellEnd"/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 koji mogu raditi zajedno uspostavljajući nove relacije kako bi dobio podršku za pretvaranje ideje u djelo;</w:t>
      </w:r>
    </w:p>
    <w:p w14:paraId="4845E7AF" w14:textId="7A024E4E" w:rsidR="00C31DE8" w:rsidRPr="007C40DC" w:rsidRDefault="00C46FB4" w:rsidP="00C46FB4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3.7.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7.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Upravlja finansijama kako bi aktivnost koja stvara vrijednost bila održiva; </w:t>
      </w:r>
    </w:p>
    <w:p w14:paraId="7F5BE07A" w14:textId="132D6FF4" w:rsidR="00C31DE8" w:rsidRPr="007C40DC" w:rsidRDefault="00C46FB4" w:rsidP="00C46FB4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3.7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.8. </w:t>
      </w:r>
      <w:r w:rsidRPr="007C40DC">
        <w:rPr>
          <w:rFonts w:ascii="Calibri" w:hAnsi="Calibri" w:cs="Calibri"/>
          <w:sz w:val="22"/>
          <w:szCs w:val="22"/>
          <w:lang w:val="sr-Latn-ME"/>
        </w:rPr>
        <w:t>Izr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ađuje strategiju komunikacije kako bi mobilisao </w:t>
      </w:r>
      <w:proofErr w:type="spellStart"/>
      <w:r w:rsidR="00C31DE8" w:rsidRPr="007C40DC">
        <w:rPr>
          <w:rFonts w:ascii="Calibri" w:hAnsi="Calibri" w:cs="Calibri"/>
          <w:sz w:val="22"/>
          <w:szCs w:val="22"/>
          <w:lang w:val="sr-Latn-ME"/>
        </w:rPr>
        <w:t>ljude</w:t>
      </w:r>
      <w:proofErr w:type="spellEnd"/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 kada je u pitanju sopstvena ili aktivnost tima;</w:t>
      </w:r>
    </w:p>
    <w:p w14:paraId="3CD5F6FF" w14:textId="4D75331F" w:rsidR="00C31DE8" w:rsidRPr="007C40DC" w:rsidRDefault="00C46FB4" w:rsidP="00C46FB4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3.7.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9.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Pregovara o podršci za ideje kojima se stvara vrijednost; </w:t>
      </w:r>
    </w:p>
    <w:p w14:paraId="777166FB" w14:textId="09089CBE" w:rsidR="00C31DE8" w:rsidRPr="007C40DC" w:rsidRDefault="00C46FB4" w:rsidP="00C46FB4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3.7.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10.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Rješava konflikte i suočava se s konkurencijom na pozitivan način;</w:t>
      </w:r>
    </w:p>
    <w:p w14:paraId="54889CEC" w14:textId="734B08E8" w:rsidR="00C31DE8" w:rsidRPr="007C40DC" w:rsidRDefault="00C46FB4" w:rsidP="00C46FB4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3.7.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11.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Izrađuje strategije za prevazilaženje  nepovoljnih okolnosti </w:t>
      </w:r>
      <w:proofErr w:type="spellStart"/>
      <w:r w:rsidR="00C31DE8" w:rsidRPr="007C40DC">
        <w:rPr>
          <w:rFonts w:ascii="Calibri" w:hAnsi="Calibri" w:cs="Calibri"/>
          <w:sz w:val="22"/>
          <w:szCs w:val="22"/>
          <w:lang w:val="sr-Latn-ME"/>
        </w:rPr>
        <w:t>redefinišući</w:t>
      </w:r>
      <w:proofErr w:type="spellEnd"/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 prioritete i planove kako bi se prilagodio </w:t>
      </w:r>
      <w:proofErr w:type="spellStart"/>
      <w:r w:rsidR="00C31DE8" w:rsidRPr="007C40DC">
        <w:rPr>
          <w:rFonts w:ascii="Calibri" w:hAnsi="Calibri" w:cs="Calibri"/>
          <w:sz w:val="22"/>
          <w:szCs w:val="22"/>
          <w:lang w:val="sr-Latn-ME"/>
        </w:rPr>
        <w:t>izmijenjenim</w:t>
      </w:r>
      <w:proofErr w:type="spellEnd"/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 okolnostima;</w:t>
      </w:r>
    </w:p>
    <w:p w14:paraId="17F8FFC0" w14:textId="1497C903" w:rsidR="00C31DE8" w:rsidRPr="007C40DC" w:rsidRDefault="00C46FB4" w:rsidP="00C46FB4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lastRenderedPageBreak/>
        <w:t>3.7.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12.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Procjenjuje rizik kako bi donio odluku;</w:t>
      </w:r>
    </w:p>
    <w:p w14:paraId="46781F73" w14:textId="42009AD4" w:rsidR="00C31DE8" w:rsidRPr="007C40DC" w:rsidRDefault="00C46FB4" w:rsidP="00C46FB4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3.7.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13.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Djeluje proaktivno, motivisano i odlučno po pitanju novih ideja i prilika, održavajući trud i zainteresovanost, uprkos </w:t>
      </w:r>
      <w:proofErr w:type="spellStart"/>
      <w:r w:rsidR="00C31DE8" w:rsidRPr="007C40DC">
        <w:rPr>
          <w:rFonts w:ascii="Calibri" w:hAnsi="Calibri" w:cs="Calibri"/>
          <w:sz w:val="22"/>
          <w:szCs w:val="22"/>
          <w:lang w:val="sr-Latn-ME"/>
        </w:rPr>
        <w:t>preprekama</w:t>
      </w:r>
      <w:proofErr w:type="spellEnd"/>
      <w:r w:rsidR="00C31DE8" w:rsidRPr="007C40DC">
        <w:rPr>
          <w:rFonts w:ascii="Calibri" w:hAnsi="Calibri" w:cs="Calibri"/>
          <w:sz w:val="22"/>
          <w:szCs w:val="22"/>
          <w:lang w:val="sr-Latn-ME"/>
        </w:rPr>
        <w:t>;</w:t>
      </w:r>
    </w:p>
    <w:p w14:paraId="095B492F" w14:textId="470A21E8" w:rsidR="00C31DE8" w:rsidRPr="007C40DC" w:rsidRDefault="00C46FB4" w:rsidP="00C46FB4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3.7.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14.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Promoviše etičan odnos u procesu pretvaranje ideje u djelo, demonstrirajući odgovornost za sopstvene postupke, brigu o </w:t>
      </w:r>
      <w:proofErr w:type="spellStart"/>
      <w:r w:rsidR="00C31DE8" w:rsidRPr="007C40DC">
        <w:rPr>
          <w:rFonts w:ascii="Calibri" w:hAnsi="Calibri" w:cs="Calibri"/>
          <w:sz w:val="22"/>
          <w:szCs w:val="22"/>
          <w:lang w:val="sr-Latn-ME"/>
        </w:rPr>
        <w:t>ljudima</w:t>
      </w:r>
      <w:proofErr w:type="spellEnd"/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 i svijetu;</w:t>
      </w:r>
    </w:p>
    <w:p w14:paraId="0E1351B7" w14:textId="108968F7" w:rsidR="00C31DE8" w:rsidRPr="007C40DC" w:rsidRDefault="00C46FB4" w:rsidP="00C46FB4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3.7.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15.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Inspiriše druge pokazujući vještinu empatije (da se emocionalno stavi u poziciju drugog). </w:t>
      </w:r>
    </w:p>
    <w:p w14:paraId="61B9D447" w14:textId="77777777" w:rsidR="00C46FB4" w:rsidRPr="007C40DC" w:rsidRDefault="00C46FB4" w:rsidP="00C31DE8">
      <w:pPr>
        <w:spacing w:before="100" w:after="100"/>
        <w:jc w:val="both"/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</w:pPr>
    </w:p>
    <w:p w14:paraId="16329174" w14:textId="590B924E" w:rsidR="00C31DE8" w:rsidRPr="007C40DC" w:rsidRDefault="00C46FB4" w:rsidP="00C31DE8">
      <w:pPr>
        <w:spacing w:before="100" w:after="100"/>
        <w:jc w:val="both"/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t xml:space="preserve">8. </w:t>
      </w:r>
      <w:r w:rsidR="00C31DE8" w:rsidRPr="007C40DC">
        <w:rPr>
          <w:rFonts w:ascii="Calibri" w:hAnsi="Calibri" w:cs="Calibri"/>
          <w:b/>
          <w:bCs/>
          <w:i/>
          <w:iCs/>
          <w:sz w:val="22"/>
          <w:szCs w:val="22"/>
          <w:lang w:val="sr-Latn-ME"/>
        </w:rPr>
        <w:t>Kompetencija kulturološke svijesti i izražavanja</w:t>
      </w:r>
    </w:p>
    <w:p w14:paraId="2D02DCEB" w14:textId="77777777" w:rsidR="00C31DE8" w:rsidRPr="007C40DC" w:rsidRDefault="00C31DE8" w:rsidP="00C31DE8">
      <w:pPr>
        <w:spacing w:before="100" w:after="100"/>
        <w:jc w:val="both"/>
        <w:rPr>
          <w:rFonts w:ascii="Calibri" w:hAnsi="Calibri" w:cs="Calibri"/>
          <w:bCs/>
          <w:iCs/>
          <w:sz w:val="22"/>
          <w:szCs w:val="22"/>
          <w:lang w:val="sr-Latn-ME"/>
        </w:rPr>
      </w:pPr>
      <w:r w:rsidRPr="007C40DC">
        <w:rPr>
          <w:rFonts w:ascii="Calibri" w:hAnsi="Calibri" w:cs="Calibri"/>
          <w:bCs/>
          <w:iCs/>
          <w:sz w:val="22"/>
          <w:szCs w:val="22"/>
          <w:lang w:val="sr-Latn-ME"/>
        </w:rPr>
        <w:t>Učenik/učenica</w:t>
      </w:r>
    </w:p>
    <w:p w14:paraId="61E1EBAD" w14:textId="5D48B395" w:rsidR="00C31DE8" w:rsidRPr="007C40DC" w:rsidRDefault="007C40DC" w:rsidP="007C40DC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8.1.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Procjenjuje međusobne uticaje lokalnih, nacionalnih, regionalnih, evropskih i globalnih kultura i njihove uticaje na ideje pojedinaca;</w:t>
      </w:r>
    </w:p>
    <w:p w14:paraId="331B308D" w14:textId="642811AF" w:rsidR="00C31DE8" w:rsidRPr="007C40DC" w:rsidRDefault="007C40DC" w:rsidP="007C40DC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3.8.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2.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Interpretira  uticaje  različitih kultura u različitim formama i kroz različite medije; </w:t>
      </w:r>
    </w:p>
    <w:p w14:paraId="35226FDC" w14:textId="19A92431" w:rsidR="00C31DE8" w:rsidRPr="007C40DC" w:rsidRDefault="007C40DC" w:rsidP="007C40DC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3.8.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3.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Istražuje načine komunikacije između stvaraoca i publike predstavljajući zadatu temu u raznim stvaralačkim formama i medijima: glumi, plesu, igrama, umjetnosti i dizajnu, muzici, ritualima i arhitekturi, kao i hibridnim oblicima;</w:t>
      </w:r>
    </w:p>
    <w:p w14:paraId="052A0E36" w14:textId="1CFEF83F" w:rsidR="00C31DE8" w:rsidRPr="007C40DC" w:rsidRDefault="007C40DC" w:rsidP="007C40DC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3.8.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4.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Analizira obrasce nastanka svoje i drugih kultura i kulturnih formi i tumači njihov uticaj na </w:t>
      </w:r>
      <w:proofErr w:type="spellStart"/>
      <w:r w:rsidR="00C31DE8" w:rsidRPr="007C40DC">
        <w:rPr>
          <w:rFonts w:ascii="Calibri" w:hAnsi="Calibri" w:cs="Calibri"/>
          <w:sz w:val="22"/>
          <w:szCs w:val="22"/>
          <w:lang w:val="sr-Latn-ME"/>
        </w:rPr>
        <w:t>savremenog</w:t>
      </w:r>
      <w:proofErr w:type="spellEnd"/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 čovjeka;</w:t>
      </w:r>
    </w:p>
    <w:p w14:paraId="396FE571" w14:textId="412A50D1" w:rsidR="00C31DE8" w:rsidRPr="007C40DC" w:rsidRDefault="007C40DC" w:rsidP="007C40DC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3.8.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5.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Tumači figurativne i apstraktne ideje i transponuje/ugrađuje svoje ideje, osjećanja i emocije u stvaralačko djelo (npr. interpretira ili adaptira </w:t>
      </w:r>
      <w:proofErr w:type="spellStart"/>
      <w:r w:rsidR="00C31DE8" w:rsidRPr="007C40DC">
        <w:rPr>
          <w:rFonts w:ascii="Calibri" w:hAnsi="Calibri" w:cs="Calibri"/>
          <w:sz w:val="22"/>
          <w:szCs w:val="22"/>
          <w:lang w:val="sr-Latn-ME"/>
        </w:rPr>
        <w:t>umetnička</w:t>
      </w:r>
      <w:proofErr w:type="spellEnd"/>
      <w:r w:rsidR="00C31DE8" w:rsidRPr="007C40DC">
        <w:rPr>
          <w:rFonts w:ascii="Calibri" w:hAnsi="Calibri" w:cs="Calibri"/>
          <w:sz w:val="22"/>
          <w:szCs w:val="22"/>
          <w:lang w:val="sr-Latn-ME"/>
        </w:rPr>
        <w:t xml:space="preserve"> djela i druge kulturne oblike, sastavlja originalnu priču, pjesmu, kompoziciju, poster, sliku, koreografiju za ples i sl.);</w:t>
      </w:r>
    </w:p>
    <w:p w14:paraId="14C1DFE5" w14:textId="37C09B11" w:rsidR="00C31DE8" w:rsidRPr="007C40DC" w:rsidRDefault="007C40DC" w:rsidP="007C40DC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3.8.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6.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Stvara i učestvuje u manifestacijama razmjene kulturnih i  drugih stvaralačkih iskustava u školi, zajednici i širim društvenim okvirima;</w:t>
      </w:r>
    </w:p>
    <w:p w14:paraId="6CB6FE60" w14:textId="5467D6B4" w:rsidR="00C31DE8" w:rsidRPr="007C40DC" w:rsidRDefault="007C40DC" w:rsidP="007C40DC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3.8.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7.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Afirmiše različita kulturna iskustva, načine kulturnog izražavanja i umjetničke slobode i poštovanje intelektualnog i kulturnog vlasništva;</w:t>
      </w:r>
    </w:p>
    <w:p w14:paraId="43498CD4" w14:textId="16CD029D" w:rsidR="00C31DE8" w:rsidRPr="007C40DC" w:rsidRDefault="007C40DC" w:rsidP="007C40DC">
      <w:pPr>
        <w:contextualSpacing/>
        <w:rPr>
          <w:rFonts w:ascii="Calibri" w:hAnsi="Calibri" w:cs="Calibri"/>
          <w:sz w:val="22"/>
          <w:szCs w:val="22"/>
          <w:lang w:val="sr-Latn-ME"/>
        </w:rPr>
      </w:pP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>3.8.</w:t>
      </w:r>
      <w:r w:rsidRPr="007C40DC">
        <w:rPr>
          <w:rFonts w:ascii="Calibri" w:hAnsi="Calibri" w:cs="Calibri"/>
          <w:b/>
          <w:bCs/>
          <w:sz w:val="22"/>
          <w:szCs w:val="22"/>
          <w:lang w:val="sr-Latn-ME"/>
        </w:rPr>
        <w:t xml:space="preserve">8. </w:t>
      </w:r>
      <w:r w:rsidR="00C31DE8" w:rsidRPr="007C40DC">
        <w:rPr>
          <w:rFonts w:ascii="Calibri" w:hAnsi="Calibri" w:cs="Calibri"/>
          <w:sz w:val="22"/>
          <w:szCs w:val="22"/>
          <w:lang w:val="sr-Latn-ME"/>
        </w:rPr>
        <w:t>Demonstrira radoznalost i otvorenost za učestvovanje u kulturnim iskustvima, uključujući inovativne kulturne i umjetničke forme.</w:t>
      </w:r>
    </w:p>
    <w:p w14:paraId="06B74853" w14:textId="77777777" w:rsidR="00F80DA8" w:rsidRPr="007C40DC" w:rsidRDefault="00F80DA8">
      <w:pPr>
        <w:rPr>
          <w:rFonts w:ascii="Calibri" w:hAnsi="Calibri" w:cs="Calibri"/>
          <w:sz w:val="22"/>
          <w:szCs w:val="22"/>
          <w:lang w:val="sr-Latn-ME"/>
        </w:rPr>
      </w:pPr>
    </w:p>
    <w:sectPr w:rsidR="00F80DA8" w:rsidRPr="007C4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E8"/>
    <w:rsid w:val="00102A21"/>
    <w:rsid w:val="00273F77"/>
    <w:rsid w:val="003708BA"/>
    <w:rsid w:val="007C40DC"/>
    <w:rsid w:val="00805735"/>
    <w:rsid w:val="008D50A3"/>
    <w:rsid w:val="00A23D81"/>
    <w:rsid w:val="00C31DE8"/>
    <w:rsid w:val="00C46FB4"/>
    <w:rsid w:val="00F8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C037"/>
  <w15:chartTrackingRefBased/>
  <w15:docId w15:val="{C0F1E746-2747-0B4D-BE8D-930F72AA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D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C31DE8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C31DE8"/>
    <w:rPr>
      <w:rFonts w:ascii="Roboto" w:eastAsia="Roboto" w:hAnsi="Roboto" w:cs="Roboto"/>
      <w:sz w:val="22"/>
      <w:szCs w:val="22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Maja Jukic</cp:lastModifiedBy>
  <cp:revision>2</cp:revision>
  <dcterms:created xsi:type="dcterms:W3CDTF">2021-10-27T18:47:00Z</dcterms:created>
  <dcterms:modified xsi:type="dcterms:W3CDTF">2021-10-27T18:47:00Z</dcterms:modified>
</cp:coreProperties>
</file>