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4A" w:rsidRDefault="000F564A" w:rsidP="000F56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52722849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 obrasca za pripremu nastave koja implementira razvoj ključnih kompetencija</w:t>
      </w:r>
    </w:p>
    <w:p w:rsidR="000F564A" w:rsidRDefault="000F564A" w:rsidP="000F56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F564A" w:rsidRPr="000F5B53" w:rsidRDefault="000F564A" w:rsidP="000F56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JU OŠ „</w:t>
      </w:r>
      <w:r w:rsidR="00B241A1">
        <w:rPr>
          <w:rFonts w:ascii="Arial" w:hAnsi="Arial" w:cs="Arial"/>
          <w:b/>
          <w:bCs/>
          <w:color w:val="000000"/>
          <w:sz w:val="22"/>
          <w:szCs w:val="22"/>
        </w:rPr>
        <w:t>Vladislav – Rajko Korać“ Štitari, Berane</w:t>
      </w:r>
    </w:p>
    <w:p w:rsidR="00B241A1" w:rsidRDefault="000F564A" w:rsidP="000F56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  <w:r w:rsidR="00B241A1">
        <w:rPr>
          <w:rFonts w:ascii="Arial" w:hAnsi="Arial" w:cs="Arial"/>
          <w:b/>
          <w:bCs/>
          <w:color w:val="000000"/>
          <w:sz w:val="22"/>
          <w:szCs w:val="22"/>
        </w:rPr>
        <w:t>Milica Labović</w:t>
      </w:r>
    </w:p>
    <w:p w:rsidR="000F564A" w:rsidRPr="000F5B53" w:rsidRDefault="00B241A1" w:rsidP="000F564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Ivana Kljajić</w:t>
      </w:r>
      <w:r w:rsidR="000F564A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</w:t>
      </w:r>
    </w:p>
    <w:bookmarkEnd w:id="0"/>
    <w:p w:rsidR="000F564A" w:rsidRPr="000F5B53" w:rsidRDefault="00B241A1" w:rsidP="00B241A1">
      <w:pPr>
        <w:pStyle w:val="NormalWeb"/>
        <w:shd w:val="clear" w:color="auto" w:fill="FFFFFF"/>
        <w:tabs>
          <w:tab w:val="left" w:pos="3375"/>
        </w:tabs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ab/>
        <w:t>Marija Bojičić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7001"/>
      </w:tblGrid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>1. Predmet/predmeti, integrisana nastava, Vannastavna/vanškolska aktivnost:</w:t>
            </w:r>
          </w:p>
        </w:tc>
        <w:tc>
          <w:tcPr>
            <w:tcW w:w="6123" w:type="dxa"/>
          </w:tcPr>
          <w:p w:rsidR="000F564A" w:rsidRPr="00D7175B" w:rsidRDefault="000F564A" w:rsidP="00AC21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Integrisana nastava:</w:t>
            </w:r>
          </w:p>
          <w:p w:rsidR="000F564A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Crnogorski – srpski, bosanski, hrvatski jezk i književnost</w:t>
            </w:r>
          </w:p>
          <w:p w:rsidR="000F564A" w:rsidRPr="00D7175B" w:rsidRDefault="000F564A" w:rsidP="000F56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Matematika</w:t>
            </w:r>
          </w:p>
          <w:p w:rsidR="000F564A" w:rsidRPr="00D7175B" w:rsidRDefault="000F564A" w:rsidP="000F56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Priroda i društvo</w:t>
            </w:r>
          </w:p>
          <w:p w:rsidR="000F564A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Likovna kultura</w:t>
            </w:r>
          </w:p>
          <w:p w:rsidR="00B241A1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Muzička kultura </w:t>
            </w: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2. Tema </w:t>
            </w:r>
            <w:r w:rsidRPr="00D7175B">
              <w:rPr>
                <w:rFonts w:ascii="Arial" w:hAnsi="Arial" w:cs="Arial"/>
                <w:color w:val="000000"/>
                <w:lang w:val="sr-Latn-RS"/>
              </w:rPr>
              <w:t xml:space="preserve">(za projekt/ integrisanu nastavu/ aktivnost) / 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Obrazovno/ vaspitni ishod </w:t>
            </w:r>
            <w:r w:rsidRPr="00D7175B">
              <w:rPr>
                <w:rFonts w:ascii="Arial" w:hAnsi="Arial" w:cs="Arial"/>
                <w:color w:val="000000"/>
                <w:lang w:val="sr-Latn-RS"/>
              </w:rPr>
              <w:t>(za predmet)</w:t>
            </w: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>: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0F564A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„P</w:t>
            </w:r>
            <w:r w:rsidR="00AC219B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ROLJEĆE</w:t>
            </w: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“</w:t>
            </w:r>
          </w:p>
          <w:p w:rsidR="000F564A" w:rsidRPr="00D7175B" w:rsidRDefault="000F564A" w:rsidP="000F56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</w:p>
          <w:p w:rsidR="000F564A" w:rsidRPr="00D7175B" w:rsidRDefault="000F564A" w:rsidP="000F56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hAnsi="Arial" w:cs="Arial"/>
                <w:b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  <w:t>Crnogorski – srpski, bosanski, hrvatski jezk i književnost</w:t>
            </w:r>
          </w:p>
          <w:p w:rsidR="001350F2" w:rsidRPr="00D7175B" w:rsidRDefault="001350F2" w:rsidP="000F564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 razred</w:t>
            </w:r>
          </w:p>
          <w:p w:rsidR="000F564A" w:rsidRPr="00D7175B" w:rsidRDefault="000F564A" w:rsidP="00AC21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- </w:t>
            </w: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Na kraju učenja učenik će moći da s razumijevanjem sluša književnoumjetnički tekst i prepoznaje njegove odlike</w:t>
            </w:r>
            <w:r w:rsidR="00AC219B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</w:t>
            </w:r>
          </w:p>
          <w:p w:rsidR="00AC219B" w:rsidRPr="00D7175B" w:rsidRDefault="00AC219B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  <w:t>Matematika</w:t>
            </w:r>
          </w:p>
          <w:p w:rsidR="001350F2" w:rsidRPr="00D7175B" w:rsidRDefault="001350F2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 razred</w:t>
            </w:r>
          </w:p>
          <w:p w:rsidR="000F564A" w:rsidRPr="00D7175B" w:rsidRDefault="000F564A" w:rsidP="00AC21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</w:t>
            </w:r>
            <w:r w:rsidR="00AC219B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Na kraju učenj</w:t>
            </w:r>
            <w:r w:rsidR="00AC219B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a</w:t>
            </w: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učenik će moći da broji, zapisuje brojeve, sabira i oduzima i koristi standardne matematičke nazive</w:t>
            </w:r>
            <w:r w:rsidR="00AC219B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</w:t>
            </w:r>
          </w:p>
          <w:p w:rsidR="00491842" w:rsidRPr="00D7175B" w:rsidRDefault="00491842" w:rsidP="004918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b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  <w:t>Priroda i društvo</w:t>
            </w:r>
          </w:p>
          <w:p w:rsidR="001350F2" w:rsidRPr="00D7175B" w:rsidRDefault="001350F2" w:rsidP="001350F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 razred</w:t>
            </w:r>
          </w:p>
          <w:p w:rsidR="00491842" w:rsidRPr="00D7175B" w:rsidRDefault="00491842" w:rsidP="004918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 xml:space="preserve">- </w:t>
            </w:r>
            <w:r w:rsidRPr="00D7175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 xml:space="preserve">Na kraju učenja učenik će moći da predstavi karakteri- stike prirodne i društvene sredine u široj okolini, navede razlike između živog i neživog i objasni međusobnu povezanost žive i nežive prirode </w:t>
            </w:r>
          </w:p>
          <w:p w:rsidR="00BD39B6" w:rsidRPr="00D7175B" w:rsidRDefault="00BD39B6" w:rsidP="004918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b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  <w:t>Likovna kultura</w:t>
            </w:r>
          </w:p>
          <w:p w:rsidR="001350F2" w:rsidRPr="00D7175B" w:rsidRDefault="001350F2" w:rsidP="004918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 razred</w:t>
            </w:r>
          </w:p>
          <w:p w:rsidR="000F564A" w:rsidRPr="00D7175B" w:rsidRDefault="000F564A" w:rsidP="006A004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-</w:t>
            </w:r>
            <w:r w:rsidR="006A0049" w:rsidRPr="00D7175B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 xml:space="preserve"> </w:t>
            </w:r>
            <w:r w:rsidRPr="00D7175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>Na kraju učenja učenik će biti u stanju da opiše postupak miješanja boja</w:t>
            </w:r>
            <w:r w:rsidR="008662CE" w:rsidRPr="00D7175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 xml:space="preserve"> </w:t>
            </w:r>
          </w:p>
          <w:p w:rsidR="00491842" w:rsidRPr="00D7175B" w:rsidRDefault="00491842" w:rsidP="004918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b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i/>
                <w:iCs/>
                <w:color w:val="FF0000"/>
                <w:sz w:val="22"/>
                <w:szCs w:val="22"/>
                <w:u w:val="single"/>
                <w:lang w:val="sr-Latn-RS"/>
              </w:rPr>
              <w:t>Muzička kultura</w:t>
            </w:r>
          </w:p>
          <w:p w:rsidR="001350F2" w:rsidRPr="00D7175B" w:rsidRDefault="001350F2" w:rsidP="004918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 razred</w:t>
            </w:r>
          </w:p>
          <w:p w:rsidR="00491842" w:rsidRPr="00D7175B" w:rsidRDefault="00491842" w:rsidP="004918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 xml:space="preserve">- </w:t>
            </w:r>
            <w:r w:rsidRPr="00D7175B">
              <w:rPr>
                <w:rFonts w:ascii="Arial" w:eastAsiaTheme="minorHAnsi" w:hAnsi="Arial" w:cs="Arial"/>
                <w:bCs/>
                <w:sz w:val="22"/>
                <w:szCs w:val="22"/>
                <w:lang w:val="sr-Latn-RS"/>
              </w:rPr>
              <w:t xml:space="preserve">Na kraju učenja učenik će moći da razgovjetno i izražajno pjeva/izvodi pojedinačno i u grupi narodne i umjetničke pjesme i brojalice koristeći izražajne elemente (ritam, tempo, dinamika, boja zvuka) </w:t>
            </w:r>
          </w:p>
          <w:p w:rsidR="000F564A" w:rsidRPr="00D7175B" w:rsidRDefault="000F564A" w:rsidP="001350F2">
            <w:pPr>
              <w:rPr>
                <w:rFonts w:ascii="Arial" w:eastAsia="Arial" w:hAnsi="Arial" w:cs="Arial"/>
                <w:lang w:val="sr-Latn-RS"/>
              </w:rPr>
            </w:pP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>3. Ishodi učenja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lang w:val="sr-Latn-RS"/>
              </w:rPr>
              <w:t>(iz službenog programa za određeni predmet)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0F564A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RS"/>
              </w:rPr>
              <w:t xml:space="preserve">CSBH </w:t>
            </w:r>
            <w:r w:rsidR="000E24D3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RS"/>
              </w:rPr>
              <w:t>jezik i književnost</w:t>
            </w:r>
          </w:p>
          <w:p w:rsidR="001350F2" w:rsidRPr="00D7175B" w:rsidRDefault="001350F2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 razred</w:t>
            </w:r>
          </w:p>
          <w:p w:rsidR="000F564A" w:rsidRPr="00D7175B" w:rsidRDefault="000F564A" w:rsidP="0039470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-</w:t>
            </w: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Tokom učenja učenik će moći da </w:t>
            </w:r>
            <w:r w:rsidR="00D54B7C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uz podsticaj nastavnika izražava zapažanja, misli i osjećanja nakon slušanja književnoumjetničkog teksta i povezuje sadržaj teksta s vlastitim iskustvom, upoređuje svoja zapažanja, misli i osjećanja </w:t>
            </w:r>
            <w:r w:rsidR="00B17DA6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sa zapažanjima ostalih učenika, navede slićnosti i razlike između književnoumjetničkog teksta i sopstvenog</w:t>
            </w: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iskustva </w:t>
            </w:r>
            <w:r w:rsidR="008662CE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(Kako je procvjetala prva visibaba)</w:t>
            </w:r>
          </w:p>
          <w:p w:rsidR="000F564A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RS"/>
              </w:rPr>
              <w:t>M</w:t>
            </w:r>
            <w:r w:rsidR="007E7DDD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RS"/>
              </w:rPr>
              <w:t>atematika</w:t>
            </w:r>
          </w:p>
          <w:p w:rsidR="00A27698" w:rsidRPr="00D7175B" w:rsidRDefault="00A27698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lastRenderedPageBreak/>
              <w:t>II razred</w:t>
            </w:r>
          </w:p>
          <w:p w:rsidR="000F564A" w:rsidRPr="00D7175B" w:rsidRDefault="00604833" w:rsidP="002752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-Tokom učenja učenici će moći u jednostavnijim slučajevima sabere i  oduzme dva broja u skupu brojeva do 100</w:t>
            </w:r>
          </w:p>
          <w:p w:rsidR="00604833" w:rsidRPr="00D7175B" w:rsidRDefault="007E7DDD" w:rsidP="00604833">
            <w:pPr>
              <w:jc w:val="both"/>
              <w:rPr>
                <w:rFonts w:ascii="Arial" w:eastAsiaTheme="minorHAnsi" w:hAnsi="Arial" w:cs="Arial"/>
                <w:b/>
                <w:u w:val="single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u w:val="single"/>
                <w:lang w:val="sr-Latn-RS"/>
              </w:rPr>
              <w:t>Priroda i društvo</w:t>
            </w:r>
          </w:p>
          <w:p w:rsidR="00A27698" w:rsidRPr="00D7175B" w:rsidRDefault="00A27698" w:rsidP="00A276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 razred</w:t>
            </w:r>
          </w:p>
          <w:p w:rsidR="00394706" w:rsidRPr="00D7175B" w:rsidRDefault="00604833" w:rsidP="00394706">
            <w:pPr>
              <w:rPr>
                <w:rFonts w:ascii="Arial" w:eastAsiaTheme="minorHAnsi" w:hAnsi="Arial" w:cs="Arial"/>
                <w:bCs/>
                <w:lang w:val="sr-Latn-RS"/>
              </w:rPr>
            </w:pPr>
            <w:r w:rsidRPr="00D7175B">
              <w:rPr>
                <w:rFonts w:ascii="Arial" w:eastAsiaTheme="minorHAnsi" w:hAnsi="Arial" w:cs="Arial"/>
                <w:lang w:val="sr-Latn-RS"/>
              </w:rPr>
              <w:t>-Tokom učenja učenici će moći da navedu karakteristične biljne i žkivotinjske vrste iz svog okruženja (Na livadi)</w:t>
            </w:r>
          </w:p>
          <w:p w:rsidR="000F564A" w:rsidRPr="00D7175B" w:rsidRDefault="000F564A" w:rsidP="0065293D">
            <w:pPr>
              <w:jc w:val="both"/>
              <w:rPr>
                <w:rFonts w:ascii="Arial" w:eastAsiaTheme="minorHAnsi" w:hAnsi="Arial" w:cs="Arial"/>
                <w:b/>
                <w:u w:val="single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u w:val="single"/>
                <w:lang w:val="sr-Latn-RS"/>
              </w:rPr>
              <w:t>L</w:t>
            </w:r>
            <w:r w:rsidR="007E7DDD" w:rsidRPr="00D7175B">
              <w:rPr>
                <w:rFonts w:ascii="Arial" w:eastAsiaTheme="minorHAnsi" w:hAnsi="Arial" w:cs="Arial"/>
                <w:b/>
                <w:u w:val="single"/>
                <w:lang w:val="sr-Latn-RS"/>
              </w:rPr>
              <w:t>ikovna kultura</w:t>
            </w:r>
          </w:p>
          <w:p w:rsidR="00A27698" w:rsidRPr="00D7175B" w:rsidRDefault="00A27698" w:rsidP="00A276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 razred</w:t>
            </w:r>
          </w:p>
          <w:p w:rsidR="000F564A" w:rsidRPr="00D7175B" w:rsidRDefault="000F564A" w:rsidP="00394706">
            <w:pPr>
              <w:rPr>
                <w:rFonts w:ascii="Arial" w:eastAsiaTheme="minorHAnsi" w:hAnsi="Arial" w:cs="Arial"/>
                <w:bCs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lang w:val="sr-Latn-RS"/>
              </w:rPr>
              <w:t>-</w:t>
            </w:r>
            <w:r w:rsidRPr="00D7175B">
              <w:rPr>
                <w:rFonts w:ascii="Arial" w:eastAsiaTheme="minorHAnsi" w:hAnsi="Arial" w:cs="Arial"/>
                <w:bCs/>
                <w:lang w:val="sr-Latn-RS"/>
              </w:rPr>
              <w:t>Tokom učenja učenici će moći da kreiraju rad lijepljenjem bojenih površina</w:t>
            </w:r>
            <w:r w:rsidR="00394706" w:rsidRPr="00D7175B">
              <w:rPr>
                <w:rFonts w:ascii="Arial" w:eastAsiaTheme="minorHAnsi" w:hAnsi="Arial" w:cs="Arial"/>
                <w:bCs/>
                <w:lang w:val="sr-Latn-RS"/>
              </w:rPr>
              <w:t xml:space="preserve"> </w:t>
            </w:r>
            <w:r w:rsidR="00604833" w:rsidRPr="00D7175B">
              <w:rPr>
                <w:rFonts w:ascii="Arial" w:eastAsiaTheme="minorHAnsi" w:hAnsi="Arial" w:cs="Arial"/>
                <w:bCs/>
                <w:lang w:val="sr-Latn-RS"/>
              </w:rPr>
              <w:t>(Proljećna princeza)</w:t>
            </w:r>
          </w:p>
          <w:p w:rsidR="000F564A" w:rsidRPr="00D7175B" w:rsidRDefault="000F564A" w:rsidP="0065293D">
            <w:pPr>
              <w:jc w:val="both"/>
              <w:rPr>
                <w:rFonts w:ascii="Arial" w:eastAsiaTheme="minorHAnsi" w:hAnsi="Arial" w:cs="Arial"/>
                <w:b/>
                <w:u w:val="single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u w:val="single"/>
                <w:lang w:val="sr-Latn-RS"/>
              </w:rPr>
              <w:t>M</w:t>
            </w:r>
            <w:r w:rsidR="002F4706" w:rsidRPr="00D7175B">
              <w:rPr>
                <w:rFonts w:ascii="Arial" w:eastAsiaTheme="minorHAnsi" w:hAnsi="Arial" w:cs="Arial"/>
                <w:b/>
                <w:u w:val="single"/>
                <w:lang w:val="sr-Latn-RS"/>
              </w:rPr>
              <w:t>uzička kultura</w:t>
            </w:r>
          </w:p>
          <w:p w:rsidR="00A27698" w:rsidRPr="00D7175B" w:rsidRDefault="00A27698" w:rsidP="00A276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II razred</w:t>
            </w:r>
          </w:p>
          <w:p w:rsidR="000F564A" w:rsidRPr="00D7175B" w:rsidRDefault="000F564A" w:rsidP="00394706">
            <w:pPr>
              <w:rPr>
                <w:rFonts w:ascii="Arial" w:eastAsiaTheme="minorHAnsi" w:hAnsi="Arial" w:cs="Arial"/>
                <w:bCs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lang w:val="sr-Latn-RS"/>
              </w:rPr>
              <w:t>-</w:t>
            </w:r>
            <w:r w:rsidR="00394706" w:rsidRPr="00D7175B">
              <w:rPr>
                <w:rFonts w:ascii="Arial" w:eastAsiaTheme="minorHAnsi" w:hAnsi="Arial" w:cs="Arial"/>
                <w:b/>
                <w:lang w:val="sr-Latn-RS"/>
              </w:rPr>
              <w:t xml:space="preserve"> </w:t>
            </w:r>
            <w:r w:rsidRPr="00D7175B">
              <w:rPr>
                <w:rFonts w:ascii="Arial" w:eastAsiaTheme="minorHAnsi" w:hAnsi="Arial" w:cs="Arial"/>
                <w:bCs/>
                <w:lang w:val="sr-Latn-RS"/>
              </w:rPr>
              <w:t>Osmisli i izvede ritmičke motive i zvučne efekte na ritmičkim instrumentima Orfovog instrumentarija, na osnovu naučene pjesme, brojalice ili muzičke igre</w:t>
            </w:r>
            <w:r w:rsidR="00394706" w:rsidRPr="00D7175B">
              <w:rPr>
                <w:rFonts w:ascii="Arial" w:eastAsiaTheme="minorHAnsi" w:hAnsi="Arial" w:cs="Arial"/>
                <w:bCs/>
                <w:lang w:val="sr-Latn-RS"/>
              </w:rPr>
              <w:t xml:space="preserve"> </w:t>
            </w:r>
          </w:p>
          <w:p w:rsidR="000F564A" w:rsidRPr="00D7175B" w:rsidRDefault="000F564A" w:rsidP="00A27698">
            <w:pPr>
              <w:rPr>
                <w:rFonts w:ascii="Arial" w:eastAsiaTheme="minorHAnsi" w:hAnsi="Arial" w:cs="Arial"/>
                <w:bCs/>
                <w:lang w:val="sr-Latn-RS"/>
              </w:rPr>
            </w:pP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 xml:space="preserve">4. Ključne kompetencije 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lang w:val="sr-Latn-RS"/>
              </w:rPr>
              <w:t>(aktivnosti učenika i oznaka ishoda učenja KK čijem se postizanju doprinosi kod učenika)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0F564A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Kompetencija pismenosti</w:t>
            </w:r>
          </w:p>
          <w:p w:rsidR="00292D70" w:rsidRPr="00D7175B" w:rsidRDefault="00292D70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Primjenjuj</w:t>
            </w:r>
            <w:r w:rsid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e</w:t>
            </w: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 osnovne standarde pisanja, čitanja, slušanja i komunikacije pri obradi </w:t>
            </w:r>
            <w:r w:rsidR="002F3DF9"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i analizi </w:t>
            </w: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teksta </w:t>
            </w: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r-Latn-RS"/>
              </w:rPr>
              <w:t>„Kako je procvjetala prva visibaba“</w:t>
            </w:r>
          </w:p>
          <w:p w:rsidR="00292D70" w:rsidRPr="00D7175B" w:rsidRDefault="00292D70" w:rsidP="00292D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r-Latn-RS"/>
              </w:rPr>
              <w:t xml:space="preserve">1.1.1.,1.1.3., </w:t>
            </w:r>
            <w:r w:rsidRPr="00D7175B">
              <w:rPr>
                <w:rFonts w:ascii="Arial" w:hAnsi="Arial" w:cs="Arial"/>
                <w:b/>
                <w:color w:val="333333"/>
                <w:sz w:val="22"/>
                <w:szCs w:val="22"/>
                <w:highlight w:val="yellow"/>
                <w:lang w:val="sr-Latn-RS"/>
              </w:rPr>
              <w:t>1.1.5</w:t>
            </w:r>
            <w:r w:rsidRPr="00D7175B">
              <w:rPr>
                <w:rFonts w:ascii="Arial" w:hAnsi="Arial" w:cs="Arial"/>
                <w:b/>
                <w:color w:val="333333"/>
                <w:sz w:val="22"/>
                <w:szCs w:val="22"/>
                <w:highlight w:val="yellow"/>
                <w:lang w:val="sr-Latn-RS"/>
              </w:rPr>
              <w:t>., 1.1.6. ,1.1.7. ,1.1.9.,1.1.10.</w:t>
            </w:r>
          </w:p>
          <w:p w:rsidR="000F564A" w:rsidRPr="00D7175B" w:rsidRDefault="000F564A" w:rsidP="00292D70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  <w:t>1.1.1. Primjenjuje osnovne standarde jezika u čitanju i pisanju (čita literarne i neliterarne tekstove prilagođene uzrastu uz razumijevanje pisanih informacija; piše tekstove po ugledu na model)</w:t>
            </w:r>
          </w:p>
          <w:p w:rsidR="000F564A" w:rsidRPr="00D7175B" w:rsidRDefault="000F564A" w:rsidP="00292D70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  <w:t>1.1.3. Učestvuje aktivno u interpresonalnoj komunikaciji</w:t>
            </w:r>
          </w:p>
          <w:p w:rsidR="000F564A" w:rsidRPr="00D7175B" w:rsidRDefault="000F564A" w:rsidP="00292D70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76" w:lineRule="auto"/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  <w:t>1.1.5. Komunicira usmeno i pisano koristeći odgovarajući vokabular</w:t>
            </w:r>
          </w:p>
          <w:p w:rsidR="000F564A" w:rsidRPr="00D7175B" w:rsidRDefault="000F564A" w:rsidP="00292D70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  <w:t>1.1.</w:t>
            </w:r>
            <w:r w:rsidR="00292D70" w:rsidRPr="00D7175B"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  <w:t>6. Upoređuje</w:t>
            </w:r>
            <w:r w:rsidRPr="00D7175B"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  <w:t xml:space="preserve"> pojmove i podatke iz različitih izvora </w:t>
            </w:r>
          </w:p>
          <w:p w:rsidR="000F564A" w:rsidRPr="00D7175B" w:rsidRDefault="000F564A" w:rsidP="00292D70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  <w:t>1.1.7. Izdvaja ključne pojmove i sa njima povezane podatke koje klasifikuje, upoređuje, dopunjuje, pamti i koristi u novim situacijama</w:t>
            </w:r>
          </w:p>
          <w:p w:rsidR="000F564A" w:rsidRPr="00D7175B" w:rsidRDefault="000F564A" w:rsidP="00292D70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  <w:t>1.1.9. Odvaja bitno od nebitnog nakon slušanja ili čitanja i analize tekstova</w:t>
            </w:r>
          </w:p>
          <w:p w:rsidR="000F564A" w:rsidRPr="00D7175B" w:rsidRDefault="000F564A" w:rsidP="00292D70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 w:val="20"/>
                <w:szCs w:val="22"/>
                <w:lang w:val="sr-Latn-RS"/>
              </w:rPr>
              <w:t>1.1.10. Iskazuje interesovanje i otvorenost prema učešću u konstruktivnom u dijalogu saopštavaju</w:t>
            </w:r>
          </w:p>
          <w:p w:rsidR="000F564A" w:rsidRPr="00D7175B" w:rsidRDefault="000F564A" w:rsidP="0065293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rPr>
                <w:rFonts w:ascii="Arial" w:eastAsia="Times New Roman" w:hAnsi="Arial" w:cs="Arial"/>
                <w:b/>
                <w:bCs/>
                <w:color w:val="333333"/>
                <w:lang w:val="sr-Latn-RS" w:eastAsia="en-US" w:bidi="ar-SA"/>
              </w:rPr>
            </w:pPr>
            <w:r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>Matematička kompetencija i kompetencija u nauci, tehnologiji i inž</w:t>
            </w:r>
            <w:r w:rsidR="006A0049"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>i</w:t>
            </w:r>
            <w:r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>njerstvu</w:t>
            </w:r>
          </w:p>
          <w:p w:rsidR="00716E82" w:rsidRPr="00D7175B" w:rsidRDefault="002F3DF9" w:rsidP="0065293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</w:pPr>
            <w:r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>Korist</w:t>
            </w:r>
            <w:r w:rsidR="00C83E67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>i</w:t>
            </w:r>
            <w:r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 xml:space="preserve"> osnovn</w:t>
            </w:r>
            <w:r w:rsidR="00716E82"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>e</w:t>
            </w:r>
            <w:r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 xml:space="preserve"> matematičk</w:t>
            </w:r>
            <w:r w:rsidR="00716E82"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>e postupke,</w:t>
            </w:r>
            <w:r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 xml:space="preserve"> logiku i operacije</w:t>
            </w:r>
            <w:r w:rsidR="00716E82"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 xml:space="preserve"> na primjeru skupova proljećnog cvijeća</w:t>
            </w:r>
          </w:p>
          <w:p w:rsidR="002F3DF9" w:rsidRPr="00D7175B" w:rsidRDefault="00716E82" w:rsidP="0065293D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rPr>
                <w:rFonts w:ascii="Arial" w:eastAsia="Times New Roman" w:hAnsi="Arial" w:cs="Arial"/>
                <w:b/>
                <w:bCs/>
                <w:color w:val="333333"/>
                <w:lang w:val="sr-Latn-RS" w:eastAsia="en-US" w:bidi="ar-SA"/>
              </w:rPr>
            </w:pPr>
            <w:r w:rsidRPr="00D7175B">
              <w:rPr>
                <w:rFonts w:ascii="Arial" w:eastAsia="Times New Roman" w:hAnsi="Arial" w:cs="Arial"/>
                <w:b/>
                <w:bCs/>
                <w:color w:val="333333"/>
                <w:highlight w:val="yellow"/>
                <w:lang w:val="sr-Latn-RS" w:eastAsia="en-US" w:bidi="ar-SA"/>
              </w:rPr>
              <w:t>1.3.1., 1.3.6., 1.3.11.</w:t>
            </w:r>
            <w:r w:rsidRPr="00D7175B">
              <w:rPr>
                <w:rFonts w:ascii="Arial" w:eastAsia="Times New Roman" w:hAnsi="Arial" w:cs="Arial"/>
                <w:b/>
                <w:bCs/>
                <w:color w:val="333333"/>
                <w:lang w:val="sr-Latn-RS" w:eastAsia="en-US" w:bidi="ar-SA"/>
              </w:rPr>
              <w:t xml:space="preserve"> </w:t>
            </w:r>
            <w:r w:rsidR="002F3DF9" w:rsidRPr="00D7175B">
              <w:rPr>
                <w:rFonts w:ascii="Arial" w:eastAsia="Times New Roman" w:hAnsi="Arial" w:cs="Arial"/>
                <w:b/>
                <w:bCs/>
                <w:color w:val="333333"/>
                <w:lang w:val="sr-Latn-RS" w:eastAsia="en-US" w:bidi="ar-SA"/>
              </w:rPr>
              <w:t xml:space="preserve"> </w:t>
            </w:r>
          </w:p>
          <w:p w:rsidR="000F564A" w:rsidRPr="00D7175B" w:rsidRDefault="000F564A" w:rsidP="00716E82">
            <w:pPr>
              <w:widowControl/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rPr>
                <w:rFonts w:ascii="Arial" w:eastAsia="Times New Roman" w:hAnsi="Arial" w:cs="Arial"/>
                <w:color w:val="333333"/>
                <w:sz w:val="20"/>
                <w:lang w:val="sr-Latn-RS" w:eastAsia="en-US" w:bidi="ar-SA"/>
              </w:rPr>
            </w:pPr>
            <w:r w:rsidRPr="00D7175B">
              <w:rPr>
                <w:rFonts w:ascii="Arial" w:eastAsia="Times New Roman" w:hAnsi="Arial" w:cs="Arial"/>
                <w:color w:val="333333"/>
                <w:sz w:val="20"/>
                <w:lang w:val="sr-Latn-RS" w:eastAsia="en-US" w:bidi="ar-SA"/>
              </w:rPr>
              <w:t>1</w:t>
            </w:r>
            <w:r w:rsidRPr="00D7175B">
              <w:rPr>
                <w:rFonts w:ascii="Arial" w:eastAsia="Times New Roman" w:hAnsi="Arial" w:cs="Arial"/>
                <w:color w:val="333333"/>
                <w:sz w:val="18"/>
                <w:lang w:val="sr-Latn-RS" w:eastAsia="en-US" w:bidi="ar-SA"/>
              </w:rPr>
              <w:t>.</w:t>
            </w:r>
            <w:r w:rsidRPr="00D7175B">
              <w:rPr>
                <w:rFonts w:ascii="Arial" w:eastAsia="Times New Roman" w:hAnsi="Arial" w:cs="Arial"/>
                <w:color w:val="333333"/>
                <w:sz w:val="20"/>
                <w:lang w:val="sr-Latn-RS" w:eastAsia="en-US" w:bidi="ar-SA"/>
              </w:rPr>
              <w:t>3.1.  Koristi  osnovne računske  operacije sa  prirodnim brojevima, matematičke  postupke  i  mjere  za rješavanje problema u svakodnevnim životnim situacijama</w:t>
            </w:r>
          </w:p>
          <w:p w:rsidR="000F564A" w:rsidRPr="00D7175B" w:rsidRDefault="000F564A" w:rsidP="00716E82">
            <w:pPr>
              <w:widowControl/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rPr>
                <w:rFonts w:ascii="Arial" w:eastAsia="Times New Roman" w:hAnsi="Arial" w:cs="Arial"/>
                <w:color w:val="333333"/>
                <w:sz w:val="20"/>
                <w:lang w:val="sr-Latn-RS" w:eastAsia="en-US" w:bidi="ar-SA"/>
              </w:rPr>
            </w:pPr>
            <w:r w:rsidRPr="00D7175B">
              <w:rPr>
                <w:rFonts w:ascii="Arial" w:eastAsia="Times New Roman" w:hAnsi="Arial" w:cs="Arial"/>
                <w:color w:val="333333"/>
                <w:sz w:val="20"/>
                <w:lang w:val="sr-Latn-RS" w:eastAsia="en-US" w:bidi="ar-SA"/>
              </w:rPr>
              <w:t>1.3.6.  Prepoznaje  logiku  matematičkih  postupaka  i  koristi  logiku  za  argumentovanje  svojih ideja</w:t>
            </w:r>
          </w:p>
          <w:p w:rsidR="006110BF" w:rsidRPr="00D7175B" w:rsidRDefault="006110BF" w:rsidP="00716E82">
            <w:pPr>
              <w:widowControl/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autoSpaceDE/>
              <w:autoSpaceDN/>
              <w:rPr>
                <w:rFonts w:ascii="Arial" w:eastAsia="Times New Roman" w:hAnsi="Arial" w:cs="Arial"/>
                <w:color w:val="333333"/>
                <w:sz w:val="20"/>
                <w:lang w:val="sr-Latn-RS" w:eastAsia="en-US" w:bidi="ar-SA"/>
              </w:rPr>
            </w:pPr>
            <w:r w:rsidRPr="00D7175B">
              <w:rPr>
                <w:sz w:val="20"/>
                <w:lang w:val="sr-Latn-RS"/>
              </w:rPr>
              <w:t>1.3.11. Pokazuje sistematičnost, preciznost i istrajnost u radu i uči na greškama</w:t>
            </w:r>
          </w:p>
          <w:p w:rsidR="000F564A" w:rsidRPr="00D7175B" w:rsidRDefault="000F564A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Digitalna kompetencija</w:t>
            </w:r>
          </w:p>
          <w:p w:rsidR="00951867" w:rsidRPr="00D7175B" w:rsidRDefault="00951867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K</w:t>
            </w:r>
            <w:r w:rsidR="00716E82"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orist</w:t>
            </w:r>
            <w:r w:rsid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i</w:t>
            </w:r>
            <w:r w:rsidR="00716E82"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 </w:t>
            </w: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pristupačna </w:t>
            </w:r>
            <w:r w:rsidR="00716E82"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digitaln</w:t>
            </w: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a sredstva u istraživanju promjen</w:t>
            </w:r>
            <w:r w:rsid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a</w:t>
            </w: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 </w:t>
            </w:r>
          </w:p>
          <w:p w:rsidR="00716E82" w:rsidRPr="00D7175B" w:rsidRDefault="00951867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godišnjeg doba - pojave proljeća</w:t>
            </w:r>
          </w:p>
          <w:p w:rsidR="00951867" w:rsidRPr="00D7175B" w:rsidRDefault="00951867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1.4.1., 1.4.3.</w:t>
            </w:r>
          </w:p>
          <w:p w:rsidR="000F564A" w:rsidRPr="00D7175B" w:rsidRDefault="000F564A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 w:val="22"/>
                <w:szCs w:val="22"/>
                <w:lang w:val="sr-Latn-RS"/>
              </w:rPr>
              <w:t>1.4.1. Istražuje različite mogućnosti upotrebe digitalnih tehnologija u svakodnevnom životu uočavajući efekte i ograničenja njihove primjene</w:t>
            </w:r>
          </w:p>
          <w:p w:rsidR="006110BF" w:rsidRPr="00D7175B" w:rsidRDefault="006110BF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sz w:val="22"/>
                <w:szCs w:val="22"/>
                <w:lang w:val="sr-Latn-RS"/>
              </w:rPr>
              <w:t>1.4.3. Koristi različite izvore informacija i podataka u digitalnom okruženju</w:t>
            </w:r>
          </w:p>
          <w:p w:rsidR="000F564A" w:rsidRDefault="000F564A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lastRenderedPageBreak/>
              <w:t>Lična, društvena</w:t>
            </w:r>
            <w:r w:rsidR="006A0049"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 </w:t>
            </w:r>
            <w:r w:rsidR="00256FC6"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i </w:t>
            </w: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kompetencija učenja</w:t>
            </w:r>
            <w:r w:rsidR="00256FC6"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 </w:t>
            </w: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kako učiti</w:t>
            </w:r>
          </w:p>
          <w:p w:rsidR="00D7175B" w:rsidRPr="00C83E67" w:rsidRDefault="00D7175B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</w:pPr>
            <w:r w:rsidRP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Sarađuj</w:t>
            </w:r>
            <w:r w:rsidR="00C83E67" w:rsidRP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e i uvažava druga mišljenja</w:t>
            </w:r>
            <w:r w:rsidRP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, </w:t>
            </w:r>
            <w:r w:rsidR="00C83E67" w:rsidRP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uviđa</w:t>
            </w:r>
            <w:r w:rsidRP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 postojanje pravila </w:t>
            </w:r>
          </w:p>
          <w:p w:rsidR="00D7175B" w:rsidRDefault="00D7175B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 w:rsidRP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komunikacije i vrednuj</w:t>
            </w:r>
            <w:r w:rsidR="00C83E67" w:rsidRP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e</w:t>
            </w:r>
            <w:r w:rsidRP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 xml:space="preserve"> svoj i trud vršnjaka u učenju</w:t>
            </w:r>
          </w:p>
          <w:p w:rsidR="00D7175B" w:rsidRPr="00D7175B" w:rsidRDefault="00D7175B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  <w:t xml:space="preserve">1.5.1., 1.5.3., 1.5.13., </w:t>
            </w:r>
            <w:r w:rsidR="00C83E6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  <w:t>1.5.15.,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  <w:t xml:space="preserve"> 1.5.16.</w:t>
            </w:r>
          </w:p>
          <w:p w:rsidR="006110BF" w:rsidRPr="00D7175B" w:rsidRDefault="006110BF" w:rsidP="00D7175B">
            <w:pPr>
              <w:pStyle w:val="HTMLPreformatted"/>
              <w:shd w:val="clear" w:color="auto" w:fill="D9D9D9" w:themeFill="background1" w:themeFillShade="D9"/>
              <w:wordWrap w:val="0"/>
              <w:rPr>
                <w:rFonts w:ascii="Arial" w:hAnsi="Arial" w:cs="Arial"/>
                <w:b/>
                <w:bCs/>
                <w:color w:val="333333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szCs w:val="22"/>
                <w:lang w:val="sr-Latn-RS"/>
              </w:rPr>
              <w:t>1.5.1. Primjenjuje pravila ponašanja i primjerene komunikacije prepoznavajući važnost uspostavljanja pravila i razloge njihovog uvođenja</w:t>
            </w:r>
          </w:p>
          <w:p w:rsidR="00D7175B" w:rsidRPr="00D7175B" w:rsidRDefault="00D7175B" w:rsidP="00D7175B">
            <w:pPr>
              <w:widowControl/>
              <w:shd w:val="clear" w:color="auto" w:fill="D9D9D9" w:themeFill="background1" w:themeFillShade="D9"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D7175B">
              <w:rPr>
                <w:i/>
                <w:sz w:val="20"/>
                <w:szCs w:val="20"/>
                <w:lang w:val="sr-Latn-ME"/>
              </w:rPr>
              <w:t>1.5.3. Upravlja vlastitim procesom učenja uz podršku, izabirući pristup učenju i strategije učenja</w:t>
            </w:r>
            <w:r w:rsidRPr="00D7175B">
              <w:rPr>
                <w:sz w:val="20"/>
                <w:szCs w:val="20"/>
                <w:lang w:val="sr-Latn-ME"/>
              </w:rPr>
              <w:t xml:space="preserve"> </w:t>
            </w:r>
          </w:p>
          <w:p w:rsidR="000F564A" w:rsidRPr="00D7175B" w:rsidRDefault="000F564A" w:rsidP="00D7175B">
            <w:pPr>
              <w:pStyle w:val="HTMLPreformatted"/>
              <w:shd w:val="clear" w:color="auto" w:fill="D9D9D9" w:themeFill="background1" w:themeFillShade="D9"/>
              <w:wordWrap w:val="0"/>
              <w:rPr>
                <w:rFonts w:ascii="Arial" w:hAnsi="Arial" w:cs="Arial"/>
                <w:color w:val="333333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Cs w:val="22"/>
                <w:lang w:val="sr-Latn-RS"/>
              </w:rPr>
              <w:t>1.5.13. Podržava ličnu, društvenu</w:t>
            </w:r>
            <w:r w:rsidR="006110BF" w:rsidRPr="00D7175B">
              <w:rPr>
                <w:rFonts w:ascii="Arial" w:hAnsi="Arial" w:cs="Arial"/>
                <w:color w:val="333333"/>
                <w:szCs w:val="22"/>
                <w:lang w:val="sr-Latn-RS"/>
              </w:rPr>
              <w:t>,</w:t>
            </w:r>
            <w:r w:rsidRPr="00D7175B">
              <w:rPr>
                <w:rFonts w:ascii="Arial" w:hAnsi="Arial" w:cs="Arial"/>
                <w:color w:val="333333"/>
                <w:szCs w:val="22"/>
                <w:lang w:val="sr-Latn-RS"/>
              </w:rPr>
              <w:t xml:space="preserve"> fizičku dobrobit i saradnju </w:t>
            </w:r>
          </w:p>
          <w:p w:rsidR="000F564A" w:rsidRPr="00D7175B" w:rsidRDefault="000F564A" w:rsidP="00D7175B">
            <w:pPr>
              <w:pStyle w:val="HTMLPreformatted"/>
              <w:shd w:val="clear" w:color="auto" w:fill="D9D9D9" w:themeFill="background1" w:themeFillShade="D9"/>
              <w:wordWrap w:val="0"/>
              <w:rPr>
                <w:rFonts w:ascii="Arial" w:hAnsi="Arial" w:cs="Arial"/>
                <w:color w:val="333333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333333"/>
                <w:szCs w:val="22"/>
                <w:lang w:val="sr-Latn-RS"/>
              </w:rPr>
              <w:t>1.5.15. Poštuje različitost drugih i njihove potrebe izgrađujući sopstveni integritet i odnose s drugima na principu uvažavanja i empatije</w:t>
            </w:r>
          </w:p>
          <w:p w:rsidR="000F564A" w:rsidRPr="00C83E67" w:rsidRDefault="000F564A" w:rsidP="00C83E67">
            <w:pPr>
              <w:pStyle w:val="HTMLPreformatted"/>
              <w:shd w:val="clear" w:color="auto" w:fill="D9D9D9" w:themeFill="background1" w:themeFillShade="D9"/>
              <w:wordWrap w:val="0"/>
              <w:rPr>
                <w:rFonts w:ascii="Arial" w:hAnsi="Arial" w:cs="Arial"/>
                <w:color w:val="333333"/>
                <w:szCs w:val="22"/>
                <w:lang w:val="sr-Latn-RS"/>
              </w:rPr>
            </w:pPr>
            <w:r w:rsidRPr="00C83E67">
              <w:rPr>
                <w:rFonts w:ascii="Arial" w:hAnsi="Arial" w:cs="Arial"/>
                <w:color w:val="333333"/>
                <w:szCs w:val="22"/>
                <w:lang w:val="sr-Latn-RS"/>
              </w:rPr>
              <w:t>1.5.16. Izgrađuje motivaciju za postizanje ciljeva u učenju i životu, gradi samopouzdanje, iskazuje spremnost za rješavanje probleme i otvorenost promjenama</w:t>
            </w:r>
          </w:p>
          <w:p w:rsidR="006110BF" w:rsidRPr="00D7175B" w:rsidRDefault="006110BF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333333"/>
                <w:sz w:val="22"/>
                <w:szCs w:val="22"/>
                <w:highlight w:val="yellow"/>
                <w:lang w:val="sr-Latn-RS"/>
              </w:rPr>
              <w:t>Građanska kompetencija</w:t>
            </w:r>
          </w:p>
          <w:p w:rsidR="006110BF" w:rsidRPr="00D7175B" w:rsidRDefault="006110BF" w:rsidP="0065293D">
            <w:pPr>
              <w:pStyle w:val="HTMLPreformatted"/>
              <w:shd w:val="clear" w:color="auto" w:fill="FFFFFF"/>
              <w:wordWrap w:val="0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sz w:val="22"/>
                <w:szCs w:val="22"/>
                <w:lang w:val="sr-Latn-RS"/>
              </w:rPr>
              <w:t>Ističe važnost odgovornog odnosa prema životnoj sredini</w:t>
            </w:r>
            <w:r w:rsidR="00C83E67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C83E67" w:rsidRPr="00D7175B">
              <w:rPr>
                <w:rFonts w:ascii="Arial" w:hAnsi="Arial" w:cs="Arial"/>
                <w:sz w:val="22"/>
                <w:szCs w:val="22"/>
                <w:lang w:val="sr-Latn-RS"/>
              </w:rPr>
              <w:t>1.6.16</w:t>
            </w:r>
          </w:p>
          <w:p w:rsidR="000F564A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P</w:t>
            </w:r>
            <w:r w:rsidR="00256FC6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reduzetnička kompetencija</w:t>
            </w:r>
          </w:p>
          <w:p w:rsidR="0051743A" w:rsidRPr="00D7175B" w:rsidRDefault="0051743A" w:rsidP="0051743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sz w:val="22"/>
                <w:szCs w:val="22"/>
                <w:lang w:val="sr-Latn-RS"/>
              </w:rPr>
              <w:t>Sarađuje sa drugima kako bi se ideje pretočile u aktivnosti</w:t>
            </w:r>
            <w:r w:rsidR="00C83E67" w:rsidRPr="00D7175B">
              <w:rPr>
                <w:rFonts w:ascii="Arial" w:hAnsi="Arial" w:cs="Arial"/>
                <w:sz w:val="22"/>
                <w:szCs w:val="22"/>
                <w:lang w:val="sr-Latn-RS"/>
              </w:rPr>
              <w:t>1.7.7.</w:t>
            </w:r>
          </w:p>
          <w:p w:rsidR="000F564A" w:rsidRDefault="00256FC6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Kompetencija kulturološke svijesti i izražavanja</w:t>
            </w:r>
          </w:p>
          <w:p w:rsidR="00C83E67" w:rsidRPr="00C83E67" w:rsidRDefault="00C83E67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</w:pPr>
            <w:r w:rsidRPr="00C83E6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Izražava svoje ideje i osjećanja u stvaranju likovne „Proljećne princeze“ i proljećnoj pjesmi</w:t>
            </w:r>
          </w:p>
          <w:p w:rsidR="00C83E67" w:rsidRPr="00D7175B" w:rsidRDefault="00C83E67" w:rsidP="0065293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C83E6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1.8.4., 1.8.5.</w:t>
            </w:r>
          </w:p>
          <w:p w:rsidR="0051743A" w:rsidRPr="00C83E67" w:rsidRDefault="0051743A" w:rsidP="00C83E67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2"/>
                <w:lang w:val="sr-Latn-RS"/>
              </w:rPr>
            </w:pPr>
            <w:r w:rsidRPr="00C83E67">
              <w:rPr>
                <w:rFonts w:ascii="Arial" w:hAnsi="Arial" w:cs="Arial"/>
                <w:sz w:val="20"/>
                <w:szCs w:val="22"/>
                <w:lang w:val="sr-Latn-RS"/>
              </w:rPr>
              <w:t>1.8.4. Izražava svoje ideje i osjećanja u stvaralačkom procesu kroz slikanje, crtanje, sastav, muziku i druge umjetničke i kulturne oblike</w:t>
            </w:r>
          </w:p>
          <w:p w:rsidR="000F564A" w:rsidRPr="00D7175B" w:rsidRDefault="0051743A" w:rsidP="00C83E67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333333"/>
                <w:sz w:val="22"/>
                <w:szCs w:val="22"/>
                <w:lang w:val="sr-Latn-RS"/>
              </w:rPr>
            </w:pPr>
            <w:r w:rsidRPr="00C83E67">
              <w:rPr>
                <w:rFonts w:ascii="Arial" w:hAnsi="Arial" w:cs="Arial"/>
                <w:sz w:val="20"/>
                <w:szCs w:val="22"/>
                <w:lang w:val="sr-Latn-RS"/>
              </w:rPr>
              <w:t>1.8.5. Uključuje se u stvaralačke aktivnosti u školi i zajednici</w:t>
            </w: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5. Ciljna grupa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0F564A" w:rsidRPr="00D7175B" w:rsidRDefault="000F564A" w:rsidP="009E05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magenta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magenta"/>
                <w:lang w:val="sr-Latn-RS"/>
              </w:rPr>
              <w:t>Učenici drugog</w:t>
            </w:r>
            <w:r w:rsidR="003F5034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magenta"/>
                <w:lang w:val="sr-Latn-RS"/>
              </w:rPr>
              <w:t xml:space="preserve"> razreda</w:t>
            </w: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>6. Broj časova i vremenski period realizacije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0F564A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Crnogorski – srpski, bosanski, hrvatski jezk i književnost </w:t>
            </w:r>
          </w:p>
          <w:p w:rsidR="000F564A" w:rsidRPr="00D7175B" w:rsidRDefault="000F564A" w:rsidP="00A2769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(</w:t>
            </w:r>
            <w:r w:rsidR="00B17DA6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2 </w:t>
            </w: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čas</w:t>
            </w:r>
            <w:r w:rsidR="00B17DA6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a</w:t>
            </w:r>
            <w:r w:rsidR="00A27698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17DA6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II razred</w:t>
            </w:r>
            <w:r w:rsidR="00A27698" w:rsidRPr="00D7175B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Latn-RS"/>
              </w:rPr>
              <w:t>)</w:t>
            </w:r>
          </w:p>
          <w:p w:rsidR="000F564A" w:rsidRPr="00D7175B" w:rsidRDefault="000F564A" w:rsidP="0065293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Matematika  (</w:t>
            </w:r>
            <w:r w:rsidR="00B17DA6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1 </w:t>
            </w: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čas</w:t>
            </w:r>
            <w:r w:rsidR="00B17DA6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II razred</w:t>
            </w: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B96BDE" w:rsidRPr="00D7175B" w:rsidRDefault="000F564A" w:rsidP="00B96BDE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>Priroda i društvo (</w:t>
            </w:r>
            <w:r w:rsidR="00B17DA6" w:rsidRPr="00D7175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>2</w:t>
            </w:r>
            <w:r w:rsidRPr="00D7175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 xml:space="preserve"> čas</w:t>
            </w:r>
            <w:r w:rsidR="00394706" w:rsidRPr="00D7175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>a</w:t>
            </w:r>
            <w:r w:rsidR="00B17DA6" w:rsidRPr="00D7175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 xml:space="preserve"> II razred</w:t>
            </w:r>
            <w:r w:rsidRPr="00D7175B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RS"/>
              </w:rPr>
              <w:t>)</w:t>
            </w:r>
            <w:r w:rsidR="00B96BDE" w:rsidRPr="00D7175B">
              <w:rPr>
                <w:rFonts w:ascii="Arial" w:hAnsi="Arial" w:cs="Arial"/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</w:p>
          <w:p w:rsidR="000F564A" w:rsidRPr="00D7175B" w:rsidRDefault="000F564A" w:rsidP="0051743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Likovna kultura (</w:t>
            </w:r>
            <w:r w:rsidR="00B17DA6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2</w:t>
            </w:r>
            <w:r w:rsidR="00CB15A0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čas</w:t>
            </w:r>
            <w:r w:rsidR="00B17DA6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II razred</w:t>
            </w: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  <w:p w:rsidR="00A27698" w:rsidRPr="00D7175B" w:rsidRDefault="000F564A" w:rsidP="009E05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Muzička kultura (</w:t>
            </w:r>
            <w:r w:rsidR="009E0596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1  čas</w:t>
            </w:r>
            <w:r w:rsidR="00B17DA6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II razred</w:t>
            </w: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)</w:t>
            </w: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7. Scenario - </w:t>
            </w:r>
            <w:r w:rsidRPr="00D7175B">
              <w:rPr>
                <w:rFonts w:ascii="Arial" w:hAnsi="Arial" w:cs="Arial"/>
                <w:color w:val="000000"/>
                <w:lang w:val="sr-Latn-RS"/>
              </w:rPr>
              <w:t xml:space="preserve">strategije učenja i njihov slijed, iskazan, kroz </w:t>
            </w: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 xml:space="preserve"> aktivnosti učenika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6A0049" w:rsidRPr="00D7175B" w:rsidRDefault="000F564A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sr-Latn-RS"/>
              </w:rPr>
              <w:t>Crnogorski – srpski, bosanski, hrvatski jezik i književnost</w:t>
            </w: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magenta"/>
                <w:lang w:val="sr-Latn-RS"/>
              </w:rPr>
              <w:t>:</w:t>
            </w: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  <w:p w:rsidR="006A0049" w:rsidRPr="00D7175B" w:rsidRDefault="006A0049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r-Latn-RS"/>
              </w:rPr>
              <w:t>II razred</w:t>
            </w:r>
          </w:p>
          <w:p w:rsidR="00B17DA6" w:rsidRPr="00D7175B" w:rsidRDefault="00B17DA6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1. čas</w:t>
            </w:r>
          </w:p>
          <w:p w:rsidR="00467BF3" w:rsidRPr="00D7175B" w:rsidRDefault="00467BF3" w:rsidP="00467BF3">
            <w:pPr>
              <w:rPr>
                <w:rFonts w:ascii="Arial" w:hAnsi="Arial" w:cs="Arial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lang w:val="sr-Latn-RS"/>
              </w:rPr>
              <w:t xml:space="preserve">- </w:t>
            </w:r>
            <w:r w:rsidR="00403C94" w:rsidRPr="00D7175B">
              <w:rPr>
                <w:rFonts w:ascii="Arial" w:hAnsi="Arial" w:cs="Arial"/>
                <w:color w:val="000000"/>
                <w:lang w:val="sr-Latn-RS"/>
              </w:rPr>
              <w:t xml:space="preserve">Učenici su prethodni dan dobili domaći zadatak da </w:t>
            </w:r>
            <w:r w:rsidR="00352C6E" w:rsidRPr="00D7175B">
              <w:rPr>
                <w:rFonts w:ascii="Arial" w:hAnsi="Arial" w:cs="Arial"/>
                <w:color w:val="000000"/>
                <w:lang w:val="sr-Latn-RS"/>
              </w:rPr>
              <w:t>pomoću mobilnih telefona naprave kratke video zapise kojima će prikazati sve promjene koje su uočili u prirodi dolaskom novog godišnjeg doba – proljeća.</w:t>
            </w:r>
          </w:p>
          <w:p w:rsidR="00467BF3" w:rsidRPr="00D7175B" w:rsidRDefault="00467BF3" w:rsidP="00352C6E">
            <w:pPr>
              <w:rPr>
                <w:rFonts w:ascii="Arial" w:hAnsi="Arial" w:cs="Arial"/>
                <w:lang w:val="sr-Latn-RS"/>
              </w:rPr>
            </w:pPr>
            <w:r w:rsidRPr="00D7175B">
              <w:rPr>
                <w:rFonts w:ascii="Arial" w:hAnsi="Arial" w:cs="Arial"/>
                <w:lang w:val="sr-Latn-RS"/>
              </w:rPr>
              <w:t xml:space="preserve">- </w:t>
            </w:r>
            <w:r w:rsidR="00352C6E" w:rsidRPr="00D7175B">
              <w:rPr>
                <w:rFonts w:ascii="Arial" w:hAnsi="Arial" w:cs="Arial"/>
                <w:lang w:val="sr-Latn-RS"/>
              </w:rPr>
              <w:t>Na početku časa, učenici prezentuju svoje video zapise (koji su prikazani puten video bima)</w:t>
            </w:r>
          </w:p>
          <w:p w:rsidR="002268FE" w:rsidRPr="00D7175B" w:rsidRDefault="00467BF3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Slušaju čitanje u</w:t>
            </w:r>
            <w:r w:rsidR="002268FE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mjetničk</w:t>
            </w:r>
            <w:r w:rsidR="00956D3F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og</w:t>
            </w:r>
            <w:r w:rsidR="002268FE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tekst</w:t>
            </w: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a</w:t>
            </w:r>
            <w:r w:rsidR="002268FE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„Kako je procvjetala prva visibaba“ </w:t>
            </w:r>
          </w:p>
          <w:p w:rsidR="00956D3F" w:rsidRPr="00D7175B" w:rsidRDefault="00956D3F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Iznose svoje utiske</w:t>
            </w:r>
          </w:p>
          <w:p w:rsidR="00956D3F" w:rsidRPr="00D7175B" w:rsidRDefault="00956D3F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Odgovaraju na pitanja</w:t>
            </w:r>
          </w:p>
          <w:p w:rsidR="00956D3F" w:rsidRPr="00D7175B" w:rsidRDefault="00352C6E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-U završnom dijelu časa učenici zatvorenih očiju slušaju kompoiziciju ,,Proljeće“ od Vivaldija, nakon čijeg slušanja ilustruju a potom i prezentuju svoje doživljaje.</w:t>
            </w:r>
          </w:p>
          <w:p w:rsidR="00352C6E" w:rsidRPr="00D7175B" w:rsidRDefault="00AD180A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hyperlink r:id="rId7" w:history="1">
              <w:r w:rsidR="00352C6E" w:rsidRPr="00D7175B">
                <w:rPr>
                  <w:rStyle w:val="Hyperlink"/>
                  <w:rFonts w:ascii="Arial" w:hAnsi="Arial" w:cs="Arial"/>
                  <w:sz w:val="22"/>
                  <w:szCs w:val="22"/>
                  <w:lang w:val="sr-Latn-RS"/>
                </w:rPr>
                <w:t>https://www.youtube.com/watch?v=l-dYNttdgl0</w:t>
              </w:r>
            </w:hyperlink>
          </w:p>
          <w:p w:rsidR="00956D3F" w:rsidRPr="00D7175B" w:rsidRDefault="00956D3F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- Domaći rad: </w:t>
            </w:r>
            <w:r w:rsidR="00352C6E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Uvježbati čitanje priče</w:t>
            </w:r>
          </w:p>
          <w:p w:rsidR="00352C6E" w:rsidRPr="00D7175B" w:rsidRDefault="00352C6E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  <w:p w:rsidR="00956D3F" w:rsidRPr="00D7175B" w:rsidRDefault="00956D3F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lastRenderedPageBreak/>
              <w:t>2. čas</w:t>
            </w:r>
          </w:p>
          <w:p w:rsidR="00791F95" w:rsidRPr="00D7175B" w:rsidRDefault="00956D3F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</w:t>
            </w:r>
            <w:r w:rsidR="00791F95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 U uvodnom dijelu časa učenici bacaju kocku. Na svakoj strani kocke se nalazi po jedan dio priče koji učenici pričaju, u zavisnosti na koju stranu kocka padne.</w:t>
            </w:r>
          </w:p>
          <w:p w:rsidR="00956D3F" w:rsidRPr="00D7175B" w:rsidRDefault="00791F95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</w:t>
            </w:r>
            <w:r w:rsidR="00956D3F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Čitaju tekst</w:t>
            </w:r>
          </w:p>
          <w:p w:rsidR="00956D3F" w:rsidRPr="00D7175B" w:rsidRDefault="00956D3F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- </w:t>
            </w:r>
            <w:r w:rsidR="005D3420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Učestvuju u analizi sadržaja priče</w:t>
            </w:r>
          </w:p>
          <w:p w:rsidR="005D3420" w:rsidRPr="00D7175B" w:rsidRDefault="005D3420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Iznose svoje utiske o likovima</w:t>
            </w:r>
          </w:p>
          <w:p w:rsidR="00791F95" w:rsidRPr="00D7175B" w:rsidRDefault="005D3420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- </w:t>
            </w:r>
            <w:r w:rsidR="00791F95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Učenici prave visibabe u završnom dijelu časa prateću uputstvo dato u video zapisu prikazanom na video bimu </w:t>
            </w:r>
          </w:p>
          <w:p w:rsidR="00791F95" w:rsidRPr="00D7175B" w:rsidRDefault="00AD180A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hyperlink r:id="rId8" w:history="1">
              <w:r w:rsidR="00791F95" w:rsidRPr="00D7175B">
                <w:rPr>
                  <w:rStyle w:val="Hyperlink"/>
                  <w:rFonts w:ascii="Arial" w:hAnsi="Arial" w:cs="Arial"/>
                  <w:sz w:val="22"/>
                  <w:szCs w:val="22"/>
                  <w:lang w:val="sr-Latn-RS"/>
                </w:rPr>
                <w:t>https://www.youtube.com/watch?v=GdyaZkE9FH8</w:t>
              </w:r>
            </w:hyperlink>
          </w:p>
          <w:p w:rsidR="00791F95" w:rsidRPr="00D7175B" w:rsidRDefault="00791F95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  <w:p w:rsidR="005D3420" w:rsidRPr="00D7175B" w:rsidRDefault="005D3420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FFC000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FFC000"/>
                <w:sz w:val="22"/>
                <w:szCs w:val="22"/>
                <w:highlight w:val="green"/>
                <w:u w:val="single"/>
                <w:lang w:val="sr-Latn-RS"/>
              </w:rPr>
              <w:t>Priroda i društvo:</w:t>
            </w:r>
          </w:p>
          <w:p w:rsidR="00704EF2" w:rsidRPr="00D7175B" w:rsidRDefault="00704EF2" w:rsidP="00704EF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  <w:p w:rsidR="005D3420" w:rsidRPr="00D7175B" w:rsidRDefault="005D3420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val="sr-Latn-RS"/>
              </w:rPr>
              <w:t>II razred</w:t>
            </w:r>
          </w:p>
          <w:p w:rsidR="005D3420" w:rsidRPr="00D7175B" w:rsidRDefault="005D3420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sr-Latn-RS"/>
              </w:rPr>
              <w:t>1.čas</w:t>
            </w:r>
          </w:p>
          <w:p w:rsidR="00791F95" w:rsidRPr="00D7175B" w:rsidRDefault="00791F95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- Na tabli se nalazi skrivalica podijeljena na nekoliko djelova. Na svakom dijelu skrivalice se nalaze prosti matematički izrazi koje učenici rješavaju. Cilj je da učenici otkriju šta se nalazi ispod djelova. </w:t>
            </w:r>
          </w:p>
          <w:p w:rsidR="00CB15A0" w:rsidRPr="00D7175B" w:rsidRDefault="00CB15A0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- Posmatraju video zapis </w:t>
            </w:r>
          </w:p>
          <w:p w:rsidR="00CB15A0" w:rsidRPr="00D7175B" w:rsidRDefault="00AD180A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hyperlink r:id="rId9" w:history="1">
              <w:r w:rsidR="00CB15A0" w:rsidRPr="00D7175B">
                <w:rPr>
                  <w:rStyle w:val="Hyperlink"/>
                  <w:rFonts w:ascii="Arial" w:hAnsi="Arial" w:cs="Arial"/>
                  <w:sz w:val="22"/>
                  <w:szCs w:val="22"/>
                  <w:lang w:val="sr-Latn-RS"/>
                </w:rPr>
                <w:t>https://me.izzi.digital/DOS/26987/40195.html</w:t>
              </w:r>
            </w:hyperlink>
          </w:p>
          <w:p w:rsidR="00CB15A0" w:rsidRPr="00D7175B" w:rsidRDefault="00CB15A0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  <w:p w:rsidR="00E135CB" w:rsidRPr="00D7175B" w:rsidRDefault="00E135CB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Opisuju vremenske promjene u prirodi</w:t>
            </w:r>
          </w:p>
          <w:p w:rsidR="00E135CB" w:rsidRPr="00D7175B" w:rsidRDefault="00913A57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Imenuju biljke sa slike,</w:t>
            </w:r>
            <w:r w:rsidR="00E11E94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uočavaju promjene na biljkama, imenuju životinje i njihove mladunce, uočavaju aktivnosti ljudi u proljeće.</w:t>
            </w:r>
          </w:p>
          <w:p w:rsidR="00CB15A0" w:rsidRPr="00D7175B" w:rsidRDefault="00E11E94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Popunjavaju radni listić o Proljeću</w:t>
            </w:r>
            <w:r w:rsidR="0054250D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(Prilog 1)</w:t>
            </w:r>
          </w:p>
          <w:p w:rsidR="00CB15A0" w:rsidRPr="00D7175B" w:rsidRDefault="00CB15A0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Na osnovu tačnih odgovora prikazanih</w:t>
            </w:r>
            <w:r w:rsidR="0054250D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na video bimu, učenici vrše sam</w:t>
            </w: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oevaluaciju listića.</w:t>
            </w:r>
          </w:p>
          <w:p w:rsidR="0054250D" w:rsidRPr="00D7175B" w:rsidRDefault="0054250D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-U završnum dijelu časa učenici pretražuju vremensku prognozu za narenih nedelju dana</w:t>
            </w:r>
          </w:p>
          <w:p w:rsidR="00913A57" w:rsidRPr="00D7175B" w:rsidRDefault="00913A57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sr-Latn-RS"/>
              </w:rPr>
              <w:t>2. čas</w:t>
            </w:r>
          </w:p>
          <w:p w:rsidR="00CB15A0" w:rsidRPr="00D7175B" w:rsidRDefault="00CB15A0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Na prethodnom času, učenicima je rečeno da donesu kore od jaja, slamu i pšenicu.</w:t>
            </w:r>
          </w:p>
          <w:p w:rsidR="00711B10" w:rsidRPr="00D7175B" w:rsidRDefault="00913A57" w:rsidP="00CB15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- </w:t>
            </w:r>
            <w:r w:rsidR="00CB15A0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Posjeta voćnjaku uočavanje bitnih promjena na biljkama </w:t>
            </w:r>
          </w:p>
          <w:p w:rsidR="00CB15A0" w:rsidRPr="00D7175B" w:rsidRDefault="00CB15A0" w:rsidP="00CB15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softHyphen/>
              <w:t>- Učenici beru cvijeće, akcenat je na vjesnicima proljeća (Ljubičice, visibabe, maslačci, bijele rade)</w:t>
            </w:r>
          </w:p>
          <w:p w:rsidR="00CB15A0" w:rsidRPr="00D7175B" w:rsidRDefault="00CB15A0" w:rsidP="00CB15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</w:t>
            </w:r>
            <w:r w:rsidR="0054250D"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U</w:t>
            </w: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 xml:space="preserve"> završnom dijelu časa, učenici u korama jaja sade pšenicu.</w:t>
            </w:r>
          </w:p>
          <w:p w:rsidR="00711B10" w:rsidRPr="00D7175B" w:rsidRDefault="00F454CD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FF0000"/>
                <w:sz w:val="22"/>
                <w:szCs w:val="22"/>
                <w:highlight w:val="darkGreen"/>
                <w:u w:val="single"/>
                <w:lang w:val="sr-Latn-RS"/>
              </w:rPr>
              <w:t>Likovna kultura:</w:t>
            </w:r>
          </w:p>
          <w:p w:rsidR="00F454CD" w:rsidRPr="00D7175B" w:rsidRDefault="00F454CD" w:rsidP="000E24D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C45911" w:themeColor="accent2" w:themeShade="BF"/>
                <w:sz w:val="22"/>
                <w:szCs w:val="22"/>
                <w:lang w:val="sr-Latn-RS"/>
              </w:rPr>
              <w:t>II razred</w:t>
            </w:r>
          </w:p>
          <w:p w:rsidR="00F454CD" w:rsidRPr="00D7175B" w:rsidRDefault="00CB15A0" w:rsidP="00CB15A0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sr-Latn-RS"/>
              </w:rPr>
              <w:t>čas</w:t>
            </w:r>
          </w:p>
          <w:p w:rsidR="00CB15A0" w:rsidRPr="00D7175B" w:rsidRDefault="00CB15A0" w:rsidP="00CB15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-U uvodnom dijelu časa učenici slušaju pjesmu ,,Proljeće“ od Minje Subote</w:t>
            </w:r>
          </w:p>
          <w:p w:rsidR="00CB15A0" w:rsidRPr="00D7175B" w:rsidRDefault="00AD180A" w:rsidP="00CB15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hyperlink r:id="rId10" w:history="1">
              <w:r w:rsidR="00CB15A0" w:rsidRPr="00D7175B">
                <w:rPr>
                  <w:rStyle w:val="Hyperlink"/>
                  <w:rFonts w:ascii="Arial" w:hAnsi="Arial" w:cs="Arial"/>
                  <w:sz w:val="22"/>
                  <w:szCs w:val="22"/>
                  <w:lang w:val="sr-Latn-RS"/>
                </w:rPr>
                <w:t>https://www.youtube.com/watch?v=ysHaSvRfNnA</w:t>
              </w:r>
            </w:hyperlink>
          </w:p>
          <w:p w:rsidR="00CB15A0" w:rsidRPr="00D7175B" w:rsidRDefault="00CB15A0" w:rsidP="00CB15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  <w:p w:rsidR="00CB15A0" w:rsidRPr="00D7175B" w:rsidRDefault="00CB15A0" w:rsidP="00CB15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 Učenici od materijala (vjesnika proljeća koje su brali tokom časa prirode i društva) prave ,,Proljećnu princezu</w:t>
            </w:r>
            <w:r w:rsidR="00C83E67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“</w:t>
            </w: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. Prvobitno, učenici princezinu kosu i lice bojaju prirodnim materijalima (cvijećem) , a potom haljinu popunjavaju vjesnicima proljeća.</w:t>
            </w:r>
          </w:p>
          <w:p w:rsidR="00CB15A0" w:rsidRPr="00D7175B" w:rsidRDefault="00DB698E" w:rsidP="00CB15A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  <w:t>-Izložba radova.</w:t>
            </w:r>
          </w:p>
          <w:p w:rsidR="00CB15A0" w:rsidRPr="00D7175B" w:rsidRDefault="00CB15A0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RS"/>
              </w:rPr>
            </w:pPr>
          </w:p>
          <w:p w:rsidR="0009666B" w:rsidRPr="00D7175B" w:rsidRDefault="0009666B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FFC000" w:themeColor="accent4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FFC000" w:themeColor="accent4"/>
                <w:sz w:val="22"/>
                <w:szCs w:val="22"/>
                <w:u w:val="single"/>
                <w:lang w:val="sr-Latn-RS"/>
              </w:rPr>
              <w:t>Matematika</w:t>
            </w:r>
          </w:p>
          <w:p w:rsidR="00B96BDE" w:rsidRPr="00D7175B" w:rsidRDefault="00B96BDE" w:rsidP="00B96B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green"/>
                <w:lang w:val="sr-Latn-RS"/>
              </w:rPr>
              <w:t>II razred</w:t>
            </w:r>
          </w:p>
          <w:p w:rsidR="0009666B" w:rsidRPr="00D7175B" w:rsidRDefault="0009666B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B050"/>
                <w:sz w:val="22"/>
                <w:szCs w:val="22"/>
                <w:lang w:val="sr-Latn-RS"/>
              </w:rPr>
              <w:t>1 čas</w:t>
            </w:r>
          </w:p>
          <w:p w:rsidR="00DB698E" w:rsidRPr="00D7175B" w:rsidRDefault="00DB698E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-Učenici uzimaju korpu u koju se nalaze vjesnici proljeća, koje su brali na času prirode i društva. Od cvijeća formiraju skupove (bijelih rada, ljubičica i maslačaka)</w:t>
            </w:r>
          </w:p>
          <w:p w:rsidR="00DB698E" w:rsidRPr="00D7175B" w:rsidRDefault="00DB698E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sz w:val="22"/>
                <w:szCs w:val="22"/>
                <w:lang w:val="sr-Latn-RS"/>
              </w:rPr>
              <w:t>-Navode razlike među skupovima</w:t>
            </w:r>
          </w:p>
          <w:p w:rsidR="0009666B" w:rsidRPr="00D7175B" w:rsidRDefault="0009666B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-</w:t>
            </w:r>
            <w:r w:rsidR="000E50DC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 </w:t>
            </w:r>
            <w:r w:rsidR="00DB698E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Rješavaju  pripremljene </w:t>
            </w: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 tekstualne zadatke</w:t>
            </w:r>
            <w:r w:rsidR="002613FB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 </w:t>
            </w:r>
            <w:r w:rsidR="0054250D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(Prilog 2)</w:t>
            </w:r>
          </w:p>
          <w:p w:rsidR="0009666B" w:rsidRPr="00D7175B" w:rsidRDefault="0009666B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-</w:t>
            </w:r>
            <w:r w:rsidR="000E50DC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 </w:t>
            </w: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Pišu matematički izraz, računaju i daju pismeni odgovor na  pitanje</w:t>
            </w:r>
          </w:p>
          <w:p w:rsidR="00DB698E" w:rsidRPr="00D7175B" w:rsidRDefault="00DB698E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- Rješenja zadataka su djelovi puzzle, koju učenici spajaju tačnim rješavanjem istih (spajanjem djelova dobijamo sliku laste)</w:t>
            </w:r>
          </w:p>
          <w:p w:rsidR="0009666B" w:rsidRPr="00D7175B" w:rsidRDefault="0009666B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b/>
                <w:bCs/>
                <w:color w:val="BDD6EE" w:themeColor="accent5" w:themeTint="66"/>
                <w:sz w:val="22"/>
                <w:szCs w:val="22"/>
                <w:u w:val="single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bCs/>
                <w:color w:val="BDD6EE" w:themeColor="accent5" w:themeTint="66"/>
                <w:sz w:val="22"/>
                <w:szCs w:val="22"/>
                <w:u w:val="single"/>
                <w:lang w:val="sr-Latn-RS"/>
              </w:rPr>
              <w:t>Muzička kultura</w:t>
            </w:r>
          </w:p>
          <w:p w:rsidR="0009666B" w:rsidRPr="00D7175B" w:rsidRDefault="000E50DC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bCs/>
                <w:sz w:val="22"/>
                <w:szCs w:val="22"/>
                <w:highlight w:val="yellow"/>
                <w:lang w:val="sr-Latn-RS"/>
              </w:rPr>
              <w:t>2</w:t>
            </w:r>
            <w:r w:rsidR="0009666B" w:rsidRPr="00D7175B">
              <w:rPr>
                <w:rFonts w:ascii="Arial" w:eastAsiaTheme="minorHAnsi" w:hAnsi="Arial" w:cs="Arial"/>
                <w:b/>
                <w:bCs/>
                <w:sz w:val="22"/>
                <w:szCs w:val="22"/>
                <w:highlight w:val="yellow"/>
                <w:lang w:val="sr-Latn-RS"/>
              </w:rPr>
              <w:t xml:space="preserve"> čas</w:t>
            </w:r>
            <w:r w:rsidRPr="00D7175B">
              <w:rPr>
                <w:rFonts w:ascii="Arial" w:eastAsiaTheme="minorHAnsi" w:hAnsi="Arial" w:cs="Arial"/>
                <w:b/>
                <w:bCs/>
                <w:sz w:val="22"/>
                <w:szCs w:val="22"/>
                <w:highlight w:val="yellow"/>
                <w:lang w:val="sr-Latn-RS"/>
              </w:rPr>
              <w:t>a</w:t>
            </w:r>
          </w:p>
          <w:p w:rsidR="0009666B" w:rsidRPr="00D7175B" w:rsidRDefault="000E50DC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- </w:t>
            </w:r>
            <w:r w:rsidR="00DB698E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Izvode brojalice </w:t>
            </w:r>
          </w:p>
          <w:p w:rsidR="00DB698E" w:rsidRPr="00D7175B" w:rsidRDefault="00AD180A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  <w:hyperlink r:id="rId11" w:history="1">
              <w:r w:rsidR="00DB698E" w:rsidRPr="00D7175B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sr-Latn-RS"/>
                </w:rPr>
                <w:t>https://www.facebook.com/permalink.php?id=1644464649165258&amp;story_fbid=2588561324755581</w:t>
              </w:r>
            </w:hyperlink>
          </w:p>
          <w:p w:rsidR="00DB698E" w:rsidRPr="00D7175B" w:rsidRDefault="00DB698E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- Ponavljaju brojalice</w:t>
            </w:r>
          </w:p>
          <w:p w:rsidR="0009666B" w:rsidRPr="00D7175B" w:rsidRDefault="0009666B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-</w:t>
            </w:r>
            <w:r w:rsidR="000E50DC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 </w:t>
            </w: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Uče pjesmu po utvrđenom metodskom postupku (</w:t>
            </w:r>
            <w:r w:rsidR="00DB698E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Prolećna pesma</w:t>
            </w: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)</w:t>
            </w:r>
            <w:r w:rsidR="002613FB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 </w:t>
            </w:r>
          </w:p>
          <w:p w:rsidR="00DB698E" w:rsidRPr="00D7175B" w:rsidRDefault="00AD180A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  <w:hyperlink r:id="rId12" w:history="1">
              <w:r w:rsidR="00DB698E" w:rsidRPr="00D7175B">
                <w:rPr>
                  <w:rStyle w:val="Hyperlink"/>
                  <w:rFonts w:ascii="Arial" w:eastAsiaTheme="minorHAnsi" w:hAnsi="Arial" w:cs="Arial"/>
                  <w:sz w:val="22"/>
                  <w:szCs w:val="22"/>
                  <w:lang w:val="sr-Latn-RS"/>
                </w:rPr>
                <w:t>https://www.youtube.com/watch?v=e_Ifbi6B84o</w:t>
              </w:r>
            </w:hyperlink>
          </w:p>
          <w:p w:rsidR="00DB698E" w:rsidRPr="00D7175B" w:rsidRDefault="00DB698E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</w:p>
          <w:p w:rsidR="0009666B" w:rsidRPr="00D7175B" w:rsidRDefault="0009666B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-</w:t>
            </w:r>
            <w:r w:rsidR="000E50DC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 xml:space="preserve"> </w:t>
            </w:r>
            <w:r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Izvode pjesmu.</w:t>
            </w:r>
          </w:p>
          <w:p w:rsidR="0009666B" w:rsidRPr="00D7175B" w:rsidRDefault="0009666B" w:rsidP="000966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Theme="minorHAnsi" w:hAnsi="Arial" w:cs="Arial"/>
                <w:sz w:val="22"/>
                <w:szCs w:val="22"/>
                <w:lang w:val="sr-Latn-RS"/>
              </w:rPr>
            </w:pPr>
          </w:p>
          <w:p w:rsidR="000F564A" w:rsidRPr="00D7175B" w:rsidRDefault="0009666B" w:rsidP="00DB69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eastAsiaTheme="minorHAnsi" w:hAnsi="Arial" w:cs="Arial"/>
                <w:b/>
                <w:bCs/>
                <w:sz w:val="22"/>
                <w:szCs w:val="22"/>
                <w:lang w:val="sr-Latn-RS"/>
              </w:rPr>
              <w:t>ZAJEDNIČKA AKTIVNOST</w:t>
            </w:r>
            <w:r w:rsidR="002613FB" w:rsidRPr="00D7175B">
              <w:rPr>
                <w:rFonts w:ascii="Arial" w:eastAsiaTheme="minorHAnsi" w:hAnsi="Arial" w:cs="Arial"/>
                <w:b/>
                <w:bCs/>
                <w:sz w:val="22"/>
                <w:szCs w:val="22"/>
                <w:lang w:val="sr-Latn-RS"/>
              </w:rPr>
              <w:t xml:space="preserve"> – </w:t>
            </w:r>
            <w:r w:rsidR="00DB698E" w:rsidRPr="00D7175B">
              <w:rPr>
                <w:rFonts w:ascii="Arial" w:eastAsiaTheme="minorHAnsi" w:hAnsi="Arial" w:cs="Arial"/>
                <w:sz w:val="22"/>
                <w:szCs w:val="22"/>
                <w:lang w:val="sr-Latn-RS"/>
              </w:rPr>
              <w:t>izvode koreografiju na naučenu Prelećnu pjesmu.</w:t>
            </w: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8. Nastavni materijali za podučavanje i učenje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0F564A" w:rsidRPr="00D7175B" w:rsidRDefault="000F564A" w:rsidP="005425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 xml:space="preserve">- Priručnici, nastavni listići, </w:t>
            </w:r>
            <w:r w:rsidR="000E50DC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U</w:t>
            </w: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 xml:space="preserve">džbenici, internet, </w:t>
            </w:r>
            <w:r w:rsidR="000E50DC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pokazne slike</w:t>
            </w:r>
            <w:r w:rsidR="002B54C7" w:rsidRPr="00D7175B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,</w:t>
            </w:r>
            <w:r w:rsidR="002B54C7" w:rsidRPr="00D7175B">
              <w:rPr>
                <w:rFonts w:ascii="Arial" w:hAnsi="Arial" w:cs="Arial"/>
                <w:b/>
                <w:color w:val="000000"/>
                <w:sz w:val="22"/>
                <w:szCs w:val="22"/>
                <w:highlight w:val="yellow"/>
                <w:lang w:val="sr-Latn-RS"/>
              </w:rPr>
              <w:t>digitalni udžbenici, projektor,štampač</w:t>
            </w: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>9. Potrebna materijalna sredstva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lang w:val="sr-Latn-RS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2B54C7" w:rsidRPr="00D7175B" w:rsidRDefault="0054250D" w:rsidP="005425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Makaze, ljepilo</w:t>
            </w:r>
            <w:r w:rsidR="000E50DC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,</w:t>
            </w: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 xml:space="preserve"> korpa,</w:t>
            </w:r>
            <w:r w:rsidR="000E50DC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 xml:space="preserve"> </w:t>
            </w: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jaja</w:t>
            </w:r>
            <w:r w:rsidR="000E50DC"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 xml:space="preserve">, </w:t>
            </w:r>
            <w:r w:rsidRPr="00D7175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  <w:lang w:val="sr-Latn-RS"/>
              </w:rPr>
              <w:t>pšenica, slama,</w:t>
            </w:r>
            <w:r w:rsidRPr="00D7175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highlight w:val="yellow"/>
                <w:lang w:val="sr-Latn-RS"/>
              </w:rPr>
              <w:t xml:space="preserve"> cvijeće</w:t>
            </w: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>10. Očekivani rezultati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color w:val="000000"/>
                <w:lang w:val="sr-Latn-RS"/>
              </w:rPr>
              <w:t>(mjerljivi i dokazljivi, koji proističu iz definiranih aktivnosti)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806A25" w:rsidRPr="00D7175B" w:rsidRDefault="00C83E67" w:rsidP="00806A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C83E67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Rezultati učeničkih zadataka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806A25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Učenici su uspješno radili </w:t>
            </w:r>
            <w:r w:rsidR="00EC0D34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na</w:t>
            </w:r>
            <w:r w:rsidR="00806A25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zada</w:t>
            </w:r>
            <w:r w:rsidR="00EC0D34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cima</w:t>
            </w:r>
          </w:p>
          <w:p w:rsidR="00C83E67" w:rsidRPr="00D7175B" w:rsidRDefault="00C83E67" w:rsidP="00C83E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Prezentovani radovi </w:t>
            </w:r>
          </w:p>
          <w:p w:rsidR="00C83E67" w:rsidRPr="00D7175B" w:rsidRDefault="0054250D" w:rsidP="00C83E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Organizovana izložba</w:t>
            </w:r>
            <w:r w:rsidR="00C83E67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C83E67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rada „</w:t>
            </w:r>
            <w:r w:rsidR="00C83E67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Proljećn</w:t>
            </w:r>
            <w:r w:rsidR="00C83E67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a</w:t>
            </w:r>
            <w:r w:rsidR="00C83E67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princez</w:t>
            </w:r>
            <w:r w:rsidR="00C83E67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a“</w:t>
            </w:r>
          </w:p>
          <w:p w:rsidR="00F7788D" w:rsidRPr="00D7175B" w:rsidRDefault="00806A25" w:rsidP="00806A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Posa</w:t>
            </w:r>
            <w:r w:rsidR="00C83E67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đeno</w:t>
            </w: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4250D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sjeme pšenice u kore od jaja</w:t>
            </w:r>
          </w:p>
          <w:p w:rsidR="0054250D" w:rsidRPr="00D7175B" w:rsidRDefault="0054250D" w:rsidP="00806A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Posjetili voćnjak</w:t>
            </w:r>
            <w:r w:rsidR="001521E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lastRenderedPageBreak/>
              <w:t>11. Opis sistema vrednovanja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0F564A" w:rsidRDefault="000F564A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Posmatranje učeničkog učešća, zaključivanja i odgovaranja na postavljena pitanja</w:t>
            </w:r>
          </w:p>
          <w:p w:rsidR="002E53C9" w:rsidRPr="00D7175B" w:rsidRDefault="002E53C9" w:rsidP="002E53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2E53C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Samoevaluacija i vrš</w:t>
            </w:r>
            <w:bookmarkStart w:id="1" w:name="_GoBack"/>
            <w:bookmarkEnd w:id="1"/>
            <w:r w:rsidRPr="002E53C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njačka evaluacija</w:t>
            </w:r>
          </w:p>
          <w:p w:rsidR="00806A25" w:rsidRDefault="00806A25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Aktivno učešće svih učenika</w:t>
            </w:r>
          </w:p>
          <w:p w:rsidR="00806A25" w:rsidRPr="001521EB" w:rsidRDefault="001521EB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</w:pPr>
            <w:r w:rsidRPr="001521EB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Prezentovani radovi učenika prema kriterijumu:</w:t>
            </w:r>
          </w:p>
          <w:p w:rsidR="001521EB" w:rsidRPr="001521EB" w:rsidRDefault="001521EB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</w:pPr>
            <w:r w:rsidRPr="001521EB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 xml:space="preserve">70% učenika je uspješno izvršilo svoje zadatke – zadovoljavajuće </w:t>
            </w:r>
          </w:p>
          <w:p w:rsidR="001521EB" w:rsidRPr="001521EB" w:rsidRDefault="001521EB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</w:pPr>
            <w:r w:rsidRPr="001521EB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80% učenika je uspješno izvršilo svoje zadatke – uspješno</w:t>
            </w:r>
            <w:r w:rsidRPr="001521EB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 xml:space="preserve"> </w:t>
            </w:r>
          </w:p>
          <w:p w:rsidR="001521EB" w:rsidRPr="00D7175B" w:rsidRDefault="001521EB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1521EB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90% učenika je uspješno izvršilo svoje zadatke – izvrsno</w:t>
            </w:r>
          </w:p>
          <w:p w:rsidR="00806A25" w:rsidRPr="00D7175B" w:rsidRDefault="00806A25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Koristili pohvalu i podstica</w:t>
            </w:r>
            <w:r w:rsidR="00E549D0"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ti</w:t>
            </w: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dalji rad.</w:t>
            </w:r>
          </w:p>
        </w:tc>
      </w:tr>
      <w:tr w:rsidR="000F564A" w:rsidRPr="00D7175B" w:rsidTr="0065293D">
        <w:tc>
          <w:tcPr>
            <w:tcW w:w="2939" w:type="dxa"/>
            <w:shd w:val="clear" w:color="auto" w:fill="D9D9D9"/>
          </w:tcPr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  <w:r w:rsidRPr="00D7175B">
              <w:rPr>
                <w:rFonts w:ascii="Arial" w:hAnsi="Arial" w:cs="Arial"/>
                <w:b/>
                <w:bCs/>
                <w:color w:val="000000"/>
                <w:lang w:val="sr-Latn-RS"/>
              </w:rPr>
              <w:t>12. Evaluacija</w:t>
            </w:r>
          </w:p>
          <w:p w:rsidR="000F564A" w:rsidRPr="00D7175B" w:rsidRDefault="000F564A" w:rsidP="0065293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RS"/>
              </w:rPr>
            </w:pPr>
          </w:p>
        </w:tc>
        <w:tc>
          <w:tcPr>
            <w:tcW w:w="6123" w:type="dxa"/>
          </w:tcPr>
          <w:p w:rsidR="001521EB" w:rsidRDefault="001521EB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Ostvarena</w:t>
            </w: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povratn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a</w:t>
            </w:r>
            <w:r w:rsidRPr="00D7175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>nformaciju na nastavnom listiću</w:t>
            </w:r>
          </w:p>
          <w:p w:rsidR="001521EB" w:rsidRPr="002E53C9" w:rsidRDefault="001521EB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</w:pPr>
            <w:r w:rsidRPr="002E53C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Ostvarena samoevaluacija (učenici procjenjuju svoju uspješnost )</w:t>
            </w:r>
          </w:p>
          <w:p w:rsidR="001521EB" w:rsidRPr="002E53C9" w:rsidRDefault="001521EB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</w:pPr>
            <w:r w:rsidRPr="002E53C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Ostvarena vršnjačka evaluacija (učenici procjenjuju uspješnost svojih vršnjaka)</w:t>
            </w:r>
          </w:p>
          <w:p w:rsidR="000F564A" w:rsidRPr="00D7175B" w:rsidRDefault="002E53C9" w:rsidP="001521E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2E53C9">
              <w:rPr>
                <w:rFonts w:ascii="Arial" w:hAnsi="Arial" w:cs="Arial"/>
                <w:bCs/>
                <w:color w:val="000000"/>
                <w:sz w:val="22"/>
                <w:szCs w:val="22"/>
                <w:highlight w:val="yellow"/>
                <w:lang w:val="sr-Latn-RS"/>
              </w:rPr>
              <w:t>Nastavnici pomažu objektivnost prilikom samoevaluacije i vršnjačke evaluacije i pružaju podršku da se ona uči u kontinuitetu.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1521EB">
              <w:rPr>
                <w:rFonts w:ascii="Arial" w:hAnsi="Arial" w:cs="Arial"/>
                <w:bCs/>
                <w:color w:val="000000"/>
                <w:sz w:val="22"/>
                <w:szCs w:val="22"/>
                <w:lang w:val="sr-Latn-RS"/>
              </w:rPr>
              <w:t xml:space="preserve">  </w:t>
            </w:r>
          </w:p>
        </w:tc>
      </w:tr>
    </w:tbl>
    <w:p w:rsidR="000F564A" w:rsidRPr="000F5B53" w:rsidRDefault="000F564A" w:rsidP="000F564A">
      <w:pPr>
        <w:spacing w:line="276" w:lineRule="auto"/>
        <w:rPr>
          <w:rFonts w:ascii="Arial" w:hAnsi="Arial" w:cs="Arial"/>
          <w:color w:val="000000"/>
        </w:rPr>
      </w:pPr>
    </w:p>
    <w:p w:rsidR="000F564A" w:rsidRPr="000F5B53" w:rsidRDefault="000F564A" w:rsidP="000F564A">
      <w:pPr>
        <w:spacing w:line="276" w:lineRule="auto"/>
        <w:rPr>
          <w:rFonts w:ascii="Arial" w:hAnsi="Arial" w:cs="Arial"/>
          <w:color w:val="000000"/>
        </w:rPr>
      </w:pPr>
    </w:p>
    <w:p w:rsidR="000F564A" w:rsidRDefault="000F564A" w:rsidP="000F564A">
      <w:pPr>
        <w:spacing w:line="276" w:lineRule="auto"/>
        <w:rPr>
          <w:rFonts w:ascii="Arial" w:hAnsi="Arial" w:cs="Arial"/>
          <w:color w:val="000000"/>
        </w:rPr>
      </w:pPr>
    </w:p>
    <w:p w:rsidR="0054250D" w:rsidRDefault="0054250D" w:rsidP="000F564A">
      <w:pPr>
        <w:spacing w:line="276" w:lineRule="auto"/>
        <w:rPr>
          <w:rFonts w:ascii="Arial" w:hAnsi="Arial" w:cs="Arial"/>
          <w:color w:val="000000"/>
        </w:rPr>
      </w:pPr>
    </w:p>
    <w:p w:rsidR="0054250D" w:rsidRDefault="0054250D" w:rsidP="000F564A">
      <w:pPr>
        <w:spacing w:line="276" w:lineRule="auto"/>
        <w:rPr>
          <w:rFonts w:ascii="Arial" w:hAnsi="Arial" w:cs="Arial"/>
          <w:color w:val="000000"/>
        </w:rPr>
      </w:pPr>
    </w:p>
    <w:p w:rsidR="0054250D" w:rsidRDefault="0054250D" w:rsidP="000F564A">
      <w:pPr>
        <w:spacing w:line="276" w:lineRule="auto"/>
        <w:rPr>
          <w:rFonts w:ascii="Arial" w:hAnsi="Arial" w:cs="Arial"/>
          <w:color w:val="000000"/>
        </w:rPr>
      </w:pPr>
    </w:p>
    <w:p w:rsidR="0054250D" w:rsidRDefault="0054250D" w:rsidP="000F564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Prilog 1</w:t>
      </w:r>
    </w:p>
    <w:p w:rsidR="0054250D" w:rsidRDefault="0054250D" w:rsidP="000F564A">
      <w:pPr>
        <w:spacing w:line="276" w:lineRule="auto"/>
        <w:rPr>
          <w:rFonts w:ascii="Arial" w:hAnsi="Arial" w:cs="Arial"/>
          <w:color w:val="000000"/>
        </w:rPr>
      </w:pPr>
    </w:p>
    <w:p w:rsidR="0054250D" w:rsidRPr="000F5B53" w:rsidRDefault="0054250D" w:rsidP="0054250D">
      <w:pPr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 w:bidi="ar-SA"/>
        </w:rPr>
        <w:lastRenderedPageBreak/>
        <w:drawing>
          <wp:inline distT="0" distB="0" distL="0" distR="0">
            <wp:extent cx="4438650" cy="63112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31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64A" w:rsidRDefault="000F564A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Prilog 2</w:t>
      </w:r>
    </w:p>
    <w:p w:rsidR="00BB42FE" w:rsidRPr="00E25E22" w:rsidRDefault="00BB42FE" w:rsidP="00BB42F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25E22">
        <w:rPr>
          <w:rFonts w:ascii="Times New Roman" w:hAnsi="Times New Roman" w:cs="Times New Roman"/>
          <w:b/>
          <w:sz w:val="44"/>
          <w:szCs w:val="44"/>
        </w:rPr>
        <w:t>Наставни листић</w:t>
      </w:r>
    </w:p>
    <w:p w:rsidR="00BB42FE" w:rsidRPr="000B0EF3" w:rsidRDefault="00BB42FE" w:rsidP="00BB42F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  <w:sz w:val="32"/>
          <w:szCs w:val="32"/>
          <w:lang w:val="en-US" w:eastAsia="en-US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6985</wp:posOffset>
            </wp:positionV>
            <wp:extent cx="1214438" cy="161925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et_0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214438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2FE" w:rsidRPr="00E25E22" w:rsidRDefault="00BB42FE" w:rsidP="00BB42FE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5E22">
        <w:rPr>
          <w:rFonts w:ascii="Times New Roman" w:hAnsi="Times New Roman" w:cs="Times New Roman"/>
          <w:sz w:val="24"/>
          <w:szCs w:val="24"/>
        </w:rPr>
        <w:t>У бакиној башти Маја  је избројала 35 цвјетова црвених лала и 48 цвјетова нарциса. Колико укупно цвјетова има у бкиној башти?</w:t>
      </w:r>
    </w:p>
    <w:p w:rsidR="00BB42FE" w:rsidRPr="00E25E22" w:rsidRDefault="00BB42FE" w:rsidP="00BB42FE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E25E22">
        <w:rPr>
          <w:rFonts w:ascii="Times New Roman" w:hAnsi="Times New Roman" w:cs="Times New Roman"/>
          <w:sz w:val="24"/>
          <w:szCs w:val="24"/>
        </w:rPr>
        <w:t>Рјешење:_______________________________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B42FE" w:rsidRDefault="00BB42FE" w:rsidP="00BB42F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Одговор: ____________________________________________________</w:t>
      </w:r>
    </w:p>
    <w:p w:rsidR="00BB42FE" w:rsidRDefault="00BB42FE" w:rsidP="00BB42F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B42FE" w:rsidRPr="00E25E22" w:rsidRDefault="00BB42FE" w:rsidP="00BB42FE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E22">
        <w:rPr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60288" behindDoc="0" locked="0" layoutInCell="1" allowOverlap="1">
            <wp:simplePos x="1143000" y="4924425"/>
            <wp:positionH relativeFrom="column">
              <wp:align>left</wp:align>
            </wp:positionH>
            <wp:positionV relativeFrom="paragraph">
              <wp:align>top</wp:align>
            </wp:positionV>
            <wp:extent cx="1056481" cy="137469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tic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481" cy="1374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5E22">
        <w:rPr>
          <w:rFonts w:ascii="Times New Roman" w:hAnsi="Times New Roman" w:cs="Times New Roman"/>
          <w:sz w:val="24"/>
          <w:szCs w:val="24"/>
        </w:rPr>
        <w:t>На дрвету се смјестило</w:t>
      </w:r>
      <w:r>
        <w:rPr>
          <w:rFonts w:ascii="Times New Roman" w:hAnsi="Times New Roman" w:cs="Times New Roman"/>
          <w:sz w:val="24"/>
          <w:szCs w:val="24"/>
        </w:rPr>
        <w:t xml:space="preserve"> 48 птица. Одлетјеле су 4 птице, а долетјело је 15. Колико сада има птица на дрвету?</w:t>
      </w:r>
    </w:p>
    <w:p w:rsidR="00BB42FE" w:rsidRDefault="00BB42FE" w:rsidP="00BB42F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FE" w:rsidRPr="00E25E22" w:rsidRDefault="00BB42FE" w:rsidP="00BB42FE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5E22">
        <w:rPr>
          <w:rFonts w:ascii="Times New Roman" w:hAnsi="Times New Roman" w:cs="Times New Roman"/>
          <w:sz w:val="24"/>
          <w:szCs w:val="24"/>
        </w:rPr>
        <w:t>Рјешење:____________________________________________________</w:t>
      </w:r>
    </w:p>
    <w:p w:rsidR="00BB42FE" w:rsidRDefault="00BB42FE" w:rsidP="00BB42F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Одговор: ____________________________________________________</w:t>
      </w:r>
    </w:p>
    <w:p w:rsidR="00BB42FE" w:rsidRDefault="00BB42FE" w:rsidP="00BB4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FE" w:rsidRPr="00CF1EB9" w:rsidRDefault="00BB42FE" w:rsidP="00BB42FE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воћњаку сусједе Марте расте 11 стабала јабука и 5 стабала крушки. У воћњаку сусједа Марка расте 6 стабала јабука мање него код сусједе Марте и 10 стабала крушака више. Колико воћки у воћњаку има сусједа Марта а колико сусјед Марко?</w:t>
      </w:r>
    </w:p>
    <w:p w:rsidR="00BB42FE" w:rsidRPr="00CF1EB9" w:rsidRDefault="00BB42FE" w:rsidP="00BB42FE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B42FE" w:rsidRPr="00CF1EB9" w:rsidRDefault="00BB42FE" w:rsidP="00BB42FE">
      <w:pPr>
        <w:pStyle w:val="ListParagraph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5E22">
        <w:rPr>
          <w:rFonts w:ascii="Times New Roman" w:hAnsi="Times New Roman" w:cs="Times New Roman"/>
          <w:sz w:val="24"/>
          <w:szCs w:val="24"/>
        </w:rPr>
        <w:t>Рјешење:____________________________________________________</w:t>
      </w:r>
    </w:p>
    <w:p w:rsidR="00BB42FE" w:rsidRPr="00CF1EB9" w:rsidRDefault="00BB42FE" w:rsidP="00BB4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F1EB9">
        <w:rPr>
          <w:rFonts w:ascii="Times New Roman" w:hAnsi="Times New Roman" w:cs="Times New Roman"/>
          <w:sz w:val="24"/>
          <w:szCs w:val="24"/>
        </w:rPr>
        <w:t>Одговор: ____________________________________________________</w:t>
      </w:r>
    </w:p>
    <w:p w:rsidR="00BB42FE" w:rsidRDefault="00BB42FE" w:rsidP="00BB42FE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FE" w:rsidRDefault="00BB42FE" w:rsidP="00BB42FE">
      <w:pPr>
        <w:pStyle w:val="ListParagraph"/>
        <w:widowControl/>
        <w:numPr>
          <w:ilvl w:val="0"/>
          <w:numId w:val="9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Израчунај и обоји.</w:t>
      </w:r>
    </w:p>
    <w:p w:rsidR="00BB42FE" w:rsidRDefault="00BB42FE" w:rsidP="00BB42FE">
      <w:pPr>
        <w:ind w:firstLine="720"/>
      </w:pPr>
    </w:p>
    <w:p w:rsidR="00BB42FE" w:rsidRPr="00CF1EB9" w:rsidRDefault="00BB42FE" w:rsidP="00BB42FE">
      <w:pPr>
        <w:ind w:firstLine="720"/>
      </w:pPr>
    </w:p>
    <w:p w:rsidR="00BB42FE" w:rsidRPr="00E25E22" w:rsidRDefault="00BB42FE" w:rsidP="00BB42FE">
      <w:pPr>
        <w:rPr>
          <w:rFonts w:ascii="Times New Roman" w:hAnsi="Times New Roman" w:cs="Times New Roman"/>
          <w:sz w:val="24"/>
          <w:szCs w:val="24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Default="00BB42FE" w:rsidP="000F564A">
      <w:pPr>
        <w:spacing w:line="276" w:lineRule="auto"/>
        <w:rPr>
          <w:rFonts w:ascii="Arial" w:hAnsi="Arial" w:cs="Arial"/>
          <w:color w:val="000000"/>
        </w:rPr>
      </w:pPr>
    </w:p>
    <w:p w:rsidR="00BB42FE" w:rsidRPr="000F5B53" w:rsidRDefault="00BB42FE" w:rsidP="000F564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val="en-US" w:eastAsia="en-US" w:bidi="ar-SA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-233045</wp:posOffset>
            </wp:positionV>
            <wp:extent cx="4551680" cy="2628900"/>
            <wp:effectExtent l="19050" t="0" r="127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ane slik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B42FE" w:rsidRPr="000F5B53" w:rsidSect="00C17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0A" w:rsidRDefault="00AD180A" w:rsidP="00D13975">
      <w:r>
        <w:separator/>
      </w:r>
    </w:p>
  </w:endnote>
  <w:endnote w:type="continuationSeparator" w:id="0">
    <w:p w:rsidR="00AD180A" w:rsidRDefault="00AD180A" w:rsidP="00D1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0A" w:rsidRDefault="00AD180A" w:rsidP="00D13975">
      <w:r>
        <w:separator/>
      </w:r>
    </w:p>
  </w:footnote>
  <w:footnote w:type="continuationSeparator" w:id="0">
    <w:p w:rsidR="00AD180A" w:rsidRDefault="00AD180A" w:rsidP="00D1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3B25"/>
    <w:multiLevelType w:val="multilevel"/>
    <w:tmpl w:val="5546F68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C1A55"/>
    <w:multiLevelType w:val="hybridMultilevel"/>
    <w:tmpl w:val="D832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50897"/>
    <w:multiLevelType w:val="hybridMultilevel"/>
    <w:tmpl w:val="EDA0B3BC"/>
    <w:lvl w:ilvl="0" w:tplc="EAB84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00E95"/>
    <w:multiLevelType w:val="hybridMultilevel"/>
    <w:tmpl w:val="3EE2CACC"/>
    <w:lvl w:ilvl="0" w:tplc="6CEC2B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05373"/>
    <w:multiLevelType w:val="hybridMultilevel"/>
    <w:tmpl w:val="21BA4282"/>
    <w:lvl w:ilvl="0" w:tplc="E32216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D627E"/>
    <w:multiLevelType w:val="hybridMultilevel"/>
    <w:tmpl w:val="8A0A10EE"/>
    <w:lvl w:ilvl="0" w:tplc="1758D62A">
      <w:start w:val="1"/>
      <w:numFmt w:val="bullet"/>
      <w:lvlText w:val="-"/>
      <w:lvlJc w:val="left"/>
      <w:pPr>
        <w:ind w:left="1950" w:hanging="360"/>
      </w:pPr>
      <w:rPr>
        <w:rFonts w:ascii="Roboto" w:eastAsia="Roboto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8" w15:restartNumberingAfterBreak="0">
    <w:nsid w:val="6F931E9D"/>
    <w:multiLevelType w:val="hybridMultilevel"/>
    <w:tmpl w:val="6D78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6555C"/>
    <w:multiLevelType w:val="hybridMultilevel"/>
    <w:tmpl w:val="858600AC"/>
    <w:lvl w:ilvl="0" w:tplc="332A1E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4A"/>
    <w:rsid w:val="0009666B"/>
    <w:rsid w:val="000E24D3"/>
    <w:rsid w:val="000E50DC"/>
    <w:rsid w:val="000F564A"/>
    <w:rsid w:val="001350F2"/>
    <w:rsid w:val="001521EB"/>
    <w:rsid w:val="001537C6"/>
    <w:rsid w:val="00174473"/>
    <w:rsid w:val="00205151"/>
    <w:rsid w:val="002268FE"/>
    <w:rsid w:val="00256FC6"/>
    <w:rsid w:val="002613FB"/>
    <w:rsid w:val="00275229"/>
    <w:rsid w:val="00292831"/>
    <w:rsid w:val="00292D70"/>
    <w:rsid w:val="00294E88"/>
    <w:rsid w:val="002B54C7"/>
    <w:rsid w:val="002C4AFB"/>
    <w:rsid w:val="002D2740"/>
    <w:rsid w:val="002E0A80"/>
    <w:rsid w:val="002E53C9"/>
    <w:rsid w:val="002F3DF9"/>
    <w:rsid w:val="002F4706"/>
    <w:rsid w:val="00352C6E"/>
    <w:rsid w:val="00367EFF"/>
    <w:rsid w:val="00394706"/>
    <w:rsid w:val="003B0866"/>
    <w:rsid w:val="003D591B"/>
    <w:rsid w:val="003F5034"/>
    <w:rsid w:val="00403C94"/>
    <w:rsid w:val="00467BF3"/>
    <w:rsid w:val="00491842"/>
    <w:rsid w:val="0051743A"/>
    <w:rsid w:val="0054250D"/>
    <w:rsid w:val="0055241D"/>
    <w:rsid w:val="005525A3"/>
    <w:rsid w:val="005531EB"/>
    <w:rsid w:val="00586E73"/>
    <w:rsid w:val="005B6E09"/>
    <w:rsid w:val="005D3420"/>
    <w:rsid w:val="005F6A27"/>
    <w:rsid w:val="005F6C42"/>
    <w:rsid w:val="00604833"/>
    <w:rsid w:val="006110BF"/>
    <w:rsid w:val="00615BEE"/>
    <w:rsid w:val="006500B4"/>
    <w:rsid w:val="0065293D"/>
    <w:rsid w:val="006A0049"/>
    <w:rsid w:val="00704EF2"/>
    <w:rsid w:val="00711B10"/>
    <w:rsid w:val="00716E82"/>
    <w:rsid w:val="00717514"/>
    <w:rsid w:val="00775562"/>
    <w:rsid w:val="00790CE1"/>
    <w:rsid w:val="00791F95"/>
    <w:rsid w:val="007D4F26"/>
    <w:rsid w:val="007E7DDD"/>
    <w:rsid w:val="00806A25"/>
    <w:rsid w:val="008662CE"/>
    <w:rsid w:val="00872F69"/>
    <w:rsid w:val="00913A57"/>
    <w:rsid w:val="00951867"/>
    <w:rsid w:val="00956D3F"/>
    <w:rsid w:val="009758C4"/>
    <w:rsid w:val="009E0596"/>
    <w:rsid w:val="00A27698"/>
    <w:rsid w:val="00AC219B"/>
    <w:rsid w:val="00AD180A"/>
    <w:rsid w:val="00AE689A"/>
    <w:rsid w:val="00B17DA6"/>
    <w:rsid w:val="00B241A1"/>
    <w:rsid w:val="00B42366"/>
    <w:rsid w:val="00B630D3"/>
    <w:rsid w:val="00B71527"/>
    <w:rsid w:val="00B96BDE"/>
    <w:rsid w:val="00BB42FE"/>
    <w:rsid w:val="00BD39B6"/>
    <w:rsid w:val="00C00AC4"/>
    <w:rsid w:val="00C17F0B"/>
    <w:rsid w:val="00C22215"/>
    <w:rsid w:val="00C83E67"/>
    <w:rsid w:val="00C964A7"/>
    <w:rsid w:val="00CA0906"/>
    <w:rsid w:val="00CB15A0"/>
    <w:rsid w:val="00D13975"/>
    <w:rsid w:val="00D54B7C"/>
    <w:rsid w:val="00D54DE7"/>
    <w:rsid w:val="00D7175B"/>
    <w:rsid w:val="00DB698E"/>
    <w:rsid w:val="00E11E94"/>
    <w:rsid w:val="00E135CB"/>
    <w:rsid w:val="00E250E5"/>
    <w:rsid w:val="00E26606"/>
    <w:rsid w:val="00E549D0"/>
    <w:rsid w:val="00E76A98"/>
    <w:rsid w:val="00E80E23"/>
    <w:rsid w:val="00EA2552"/>
    <w:rsid w:val="00EA3724"/>
    <w:rsid w:val="00EC0D34"/>
    <w:rsid w:val="00F235A9"/>
    <w:rsid w:val="00F4142E"/>
    <w:rsid w:val="00F454CD"/>
    <w:rsid w:val="00F7788D"/>
    <w:rsid w:val="00F9213B"/>
    <w:rsid w:val="00FA01F5"/>
    <w:rsid w:val="00F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119C"/>
  <w15:docId w15:val="{99705F87-0754-4419-81E3-3885A6EC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64A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56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0F564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56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564A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467BF3"/>
    <w:rPr>
      <w:rFonts w:ascii="Roboto" w:eastAsia="Roboto" w:hAnsi="Roboto" w:cs="Roboto"/>
      <w:lang w:val="pl-PL"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D13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75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D13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75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39"/>
    <w:rsid w:val="002D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E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4EF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596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dyaZkE9FH8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-dYNttdgl0" TargetMode="External"/><Relationship Id="rId12" Type="http://schemas.openxmlformats.org/officeDocument/2006/relationships/hyperlink" Target="https://www.youtube.com/watch?v=e_Ifbi6B84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ermalink.php?id=1644464649165258&amp;story_fbid=258856132475558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s://www.youtube.com/watch?v=ysHaSvRfN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.izzi.digital/DOS/26987/40195.html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1854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Kuč</dc:creator>
  <cp:lastModifiedBy>Ljubica</cp:lastModifiedBy>
  <cp:revision>3</cp:revision>
  <cp:lastPrinted>2021-04-23T16:26:00Z</cp:lastPrinted>
  <dcterms:created xsi:type="dcterms:W3CDTF">2021-05-11T08:41:00Z</dcterms:created>
  <dcterms:modified xsi:type="dcterms:W3CDTF">2021-05-11T09:29:00Z</dcterms:modified>
</cp:coreProperties>
</file>