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D" w:rsidRDefault="005A3518" w:rsidP="00CF715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proofErr w:type="spellStart"/>
      <w:r w:rsidRPr="00CD445B">
        <w:rPr>
          <w:b/>
          <w:bCs/>
          <w:color w:val="000000"/>
          <w:sz w:val="22"/>
          <w:szCs w:val="22"/>
        </w:rPr>
        <w:t>P</w:t>
      </w:r>
      <w:r w:rsidR="00F62A5D" w:rsidRPr="00CD445B">
        <w:rPr>
          <w:b/>
          <w:bCs/>
          <w:color w:val="000000"/>
          <w:sz w:val="22"/>
          <w:szCs w:val="22"/>
        </w:rPr>
        <w:t>riprem</w:t>
      </w:r>
      <w:r w:rsidRPr="00CD445B">
        <w:rPr>
          <w:b/>
          <w:bCs/>
          <w:color w:val="000000"/>
          <w:sz w:val="22"/>
          <w:szCs w:val="22"/>
        </w:rPr>
        <w:t>a</w:t>
      </w:r>
      <w:proofErr w:type="spellEnd"/>
      <w:r w:rsidRPr="00CD445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D445B">
        <w:rPr>
          <w:b/>
          <w:bCs/>
          <w:color w:val="000000"/>
          <w:sz w:val="22"/>
          <w:szCs w:val="22"/>
        </w:rPr>
        <w:t>za</w:t>
      </w:r>
      <w:proofErr w:type="spellEnd"/>
      <w:r w:rsidRPr="00CD445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D445B">
        <w:rPr>
          <w:b/>
          <w:bCs/>
          <w:color w:val="000000"/>
          <w:sz w:val="22"/>
          <w:szCs w:val="22"/>
        </w:rPr>
        <w:t>izvođenje</w:t>
      </w:r>
      <w:proofErr w:type="spellEnd"/>
      <w:r w:rsidRPr="00CD445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D445B">
        <w:rPr>
          <w:b/>
          <w:bCs/>
          <w:color w:val="000000"/>
          <w:sz w:val="22"/>
          <w:szCs w:val="22"/>
        </w:rPr>
        <w:t>razredne</w:t>
      </w:r>
      <w:proofErr w:type="spellEnd"/>
      <w:r w:rsidRPr="00CD445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D445B">
        <w:rPr>
          <w:b/>
          <w:bCs/>
          <w:color w:val="000000"/>
          <w:sz w:val="22"/>
          <w:szCs w:val="22"/>
        </w:rPr>
        <w:t>nastave</w:t>
      </w:r>
      <w:proofErr w:type="spellEnd"/>
      <w:r w:rsidRPr="00CD445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D445B">
        <w:rPr>
          <w:b/>
          <w:bCs/>
          <w:color w:val="000000"/>
          <w:sz w:val="22"/>
          <w:szCs w:val="22"/>
        </w:rPr>
        <w:t>koja</w:t>
      </w:r>
      <w:proofErr w:type="spellEnd"/>
      <w:r w:rsidRPr="00CD445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D445B">
        <w:rPr>
          <w:b/>
          <w:bCs/>
          <w:color w:val="000000"/>
          <w:sz w:val="22"/>
          <w:szCs w:val="22"/>
        </w:rPr>
        <w:t>uključuje</w:t>
      </w:r>
      <w:proofErr w:type="spellEnd"/>
      <w:r w:rsidRPr="00CD445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D445B">
        <w:rPr>
          <w:b/>
          <w:bCs/>
          <w:color w:val="000000"/>
          <w:sz w:val="22"/>
          <w:szCs w:val="22"/>
        </w:rPr>
        <w:t>implementaciju</w:t>
      </w:r>
      <w:proofErr w:type="spellEnd"/>
      <w:r w:rsidRPr="00CD445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D445B">
        <w:rPr>
          <w:b/>
          <w:bCs/>
          <w:color w:val="000000"/>
          <w:sz w:val="22"/>
          <w:szCs w:val="22"/>
        </w:rPr>
        <w:t>razvoja</w:t>
      </w:r>
      <w:proofErr w:type="spellEnd"/>
      <w:r w:rsidRPr="00CD445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D445B">
        <w:rPr>
          <w:b/>
          <w:bCs/>
          <w:color w:val="000000"/>
          <w:sz w:val="22"/>
          <w:szCs w:val="22"/>
        </w:rPr>
        <w:t>kl</w:t>
      </w:r>
      <w:r w:rsidR="00D64C0C" w:rsidRPr="00CD445B">
        <w:rPr>
          <w:b/>
          <w:bCs/>
          <w:color w:val="000000"/>
          <w:sz w:val="22"/>
          <w:szCs w:val="22"/>
        </w:rPr>
        <w:t>juč</w:t>
      </w:r>
      <w:r w:rsidR="00CF7152">
        <w:rPr>
          <w:b/>
          <w:bCs/>
          <w:color w:val="000000"/>
          <w:sz w:val="22"/>
          <w:szCs w:val="22"/>
        </w:rPr>
        <w:t>nih</w:t>
      </w:r>
      <w:proofErr w:type="spellEnd"/>
      <w:r w:rsidR="00CF7152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CF7152">
        <w:rPr>
          <w:b/>
          <w:bCs/>
          <w:color w:val="000000"/>
          <w:sz w:val="22"/>
          <w:szCs w:val="22"/>
        </w:rPr>
        <w:t>kompetencija</w:t>
      </w:r>
      <w:proofErr w:type="spellEnd"/>
    </w:p>
    <w:p w:rsidR="00261F33" w:rsidRPr="00261F33" w:rsidRDefault="00261F33" w:rsidP="00CF715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Dijana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Mihailović</w:t>
      </w:r>
      <w:proofErr w:type="spellEnd"/>
      <w:r>
        <w:rPr>
          <w:b/>
          <w:bCs/>
          <w:color w:val="000000"/>
          <w:sz w:val="22"/>
          <w:szCs w:val="22"/>
        </w:rPr>
        <w:t xml:space="preserve">, Svetlana </w:t>
      </w:r>
      <w:proofErr w:type="spellStart"/>
      <w:r>
        <w:rPr>
          <w:b/>
          <w:bCs/>
          <w:color w:val="000000"/>
          <w:sz w:val="22"/>
          <w:szCs w:val="22"/>
        </w:rPr>
        <w:t>Šćepanović</w:t>
      </w:r>
      <w:proofErr w:type="spellEnd"/>
      <w:r>
        <w:rPr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b/>
          <w:bCs/>
          <w:color w:val="000000"/>
          <w:sz w:val="22"/>
          <w:szCs w:val="22"/>
        </w:rPr>
        <w:t>Ljubinka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Bugarin</w:t>
      </w:r>
      <w:proofErr w:type="spellEnd"/>
    </w:p>
    <w:p w:rsidR="00467B31" w:rsidRPr="00E05A51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7848"/>
      </w:tblGrid>
      <w:tr w:rsidR="00F62A5D" w:rsidRPr="00BE594B" w:rsidTr="005A3518">
        <w:tc>
          <w:tcPr>
            <w:tcW w:w="2936" w:type="dxa"/>
            <w:shd w:val="clear" w:color="auto" w:fill="D9D9D9"/>
          </w:tcPr>
          <w:p w:rsidR="00F62A5D" w:rsidRPr="00BE594B" w:rsidRDefault="000B2B78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9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</w:t>
            </w:r>
            <w:r w:rsidR="00F62A5D" w:rsidRPr="00BE59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Predmet/predmeti, </w:t>
            </w:r>
            <w:r w:rsidR="00D64C0C" w:rsidRPr="00BE594B">
              <w:rPr>
                <w:rFonts w:ascii="Times New Roman" w:hAnsi="Times New Roman" w:cs="Times New Roman"/>
                <w:b/>
                <w:bCs/>
                <w:color w:val="000000"/>
              </w:rPr>
              <w:t>redov</w:t>
            </w:r>
            <w:r w:rsidR="005B57E9" w:rsidRPr="00BE594B">
              <w:rPr>
                <w:rFonts w:ascii="Times New Roman" w:hAnsi="Times New Roman" w:cs="Times New Roman"/>
                <w:b/>
                <w:bCs/>
                <w:color w:val="000000"/>
              </w:rPr>
              <w:t>na nastava, v</w:t>
            </w:r>
            <w:r w:rsidR="00F62A5D" w:rsidRPr="00BE594B">
              <w:rPr>
                <w:rFonts w:ascii="Times New Roman" w:hAnsi="Times New Roman" w:cs="Times New Roman"/>
                <w:b/>
                <w:bCs/>
                <w:color w:val="000000"/>
              </w:rPr>
              <w:t>annastavna/vanškolska aktivnost:</w:t>
            </w:r>
          </w:p>
        </w:tc>
        <w:tc>
          <w:tcPr>
            <w:tcW w:w="6415" w:type="dxa"/>
          </w:tcPr>
          <w:p w:rsidR="00714CCC" w:rsidRPr="00BE594B" w:rsidRDefault="00D64C0C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E594B">
              <w:rPr>
                <w:b/>
                <w:bCs/>
                <w:color w:val="000000"/>
                <w:sz w:val="22"/>
                <w:szCs w:val="22"/>
              </w:rPr>
              <w:t>Redovna</w:t>
            </w:r>
            <w:proofErr w:type="spellEnd"/>
            <w:r w:rsidRPr="00BE594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594B">
              <w:rPr>
                <w:b/>
                <w:bCs/>
                <w:color w:val="000000"/>
                <w:sz w:val="22"/>
                <w:szCs w:val="22"/>
              </w:rPr>
              <w:t>nastava</w:t>
            </w:r>
            <w:proofErr w:type="spellEnd"/>
          </w:p>
          <w:p w:rsidR="00216FB1" w:rsidRPr="00BE594B" w:rsidRDefault="00216FB1" w:rsidP="007B519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E594B">
              <w:rPr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 w:rsidRPr="00BE594B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0606E">
              <w:rPr>
                <w:b/>
                <w:bCs/>
                <w:color w:val="000000"/>
                <w:sz w:val="22"/>
                <w:szCs w:val="22"/>
              </w:rPr>
              <w:t>Priroda</w:t>
            </w:r>
            <w:proofErr w:type="spellEnd"/>
            <w:r w:rsidR="007D1C86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E677A">
              <w:rPr>
                <w:b/>
                <w:bCs/>
                <w:color w:val="000000"/>
                <w:sz w:val="22"/>
                <w:szCs w:val="22"/>
              </w:rPr>
              <w:t>Engleski</w:t>
            </w:r>
            <w:proofErr w:type="spellEnd"/>
            <w:r w:rsidR="00DE677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E677A">
              <w:rPr>
                <w:b/>
                <w:bCs/>
                <w:color w:val="000000"/>
                <w:sz w:val="22"/>
                <w:szCs w:val="22"/>
              </w:rPr>
              <w:t>jezik</w:t>
            </w:r>
            <w:proofErr w:type="spellEnd"/>
            <w:r w:rsidR="00DE677A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71CE2">
              <w:rPr>
                <w:b/>
                <w:bCs/>
                <w:color w:val="000000"/>
                <w:sz w:val="22"/>
                <w:szCs w:val="22"/>
              </w:rPr>
              <w:t>Likovna</w:t>
            </w:r>
            <w:proofErr w:type="spellEnd"/>
            <w:r w:rsidR="00571CE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71CE2">
              <w:rPr>
                <w:b/>
                <w:bCs/>
                <w:color w:val="000000"/>
                <w:sz w:val="22"/>
                <w:szCs w:val="22"/>
              </w:rPr>
              <w:t>kultura</w:t>
            </w:r>
            <w:proofErr w:type="spellEnd"/>
          </w:p>
        </w:tc>
      </w:tr>
      <w:tr w:rsidR="00F62A5D" w:rsidRPr="00BE594B" w:rsidTr="005A3518">
        <w:tc>
          <w:tcPr>
            <w:tcW w:w="2936" w:type="dxa"/>
            <w:shd w:val="clear" w:color="auto" w:fill="D9D9D9"/>
          </w:tcPr>
          <w:p w:rsidR="00F62A5D" w:rsidRPr="00BE594B" w:rsidRDefault="000B2B78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9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="00F62A5D" w:rsidRPr="00BE594B">
              <w:rPr>
                <w:rFonts w:ascii="Times New Roman" w:hAnsi="Times New Roman" w:cs="Times New Roman"/>
                <w:b/>
                <w:bCs/>
                <w:color w:val="000000"/>
              </w:rPr>
              <w:t>Tema:</w:t>
            </w:r>
          </w:p>
        </w:tc>
        <w:tc>
          <w:tcPr>
            <w:tcW w:w="6415" w:type="dxa"/>
          </w:tcPr>
          <w:p w:rsidR="00F62A5D" w:rsidRPr="00BE594B" w:rsidRDefault="0054203B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Reciklaža</w:t>
            </w:r>
            <w:proofErr w:type="spellEnd"/>
            <w:r w:rsidR="00040B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40B42">
              <w:rPr>
                <w:b/>
                <w:bCs/>
                <w:color w:val="000000"/>
                <w:sz w:val="22"/>
                <w:szCs w:val="22"/>
              </w:rPr>
              <w:t>zdrava</w:t>
            </w:r>
            <w:proofErr w:type="spellEnd"/>
            <w:r w:rsidR="00040B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40B42">
              <w:rPr>
                <w:b/>
                <w:bCs/>
                <w:color w:val="000000"/>
                <w:sz w:val="22"/>
                <w:szCs w:val="22"/>
              </w:rPr>
              <w:t>životna</w:t>
            </w:r>
            <w:proofErr w:type="spellEnd"/>
            <w:r w:rsidR="00040B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40B42">
              <w:rPr>
                <w:b/>
                <w:bCs/>
                <w:color w:val="000000"/>
                <w:sz w:val="22"/>
                <w:szCs w:val="22"/>
              </w:rPr>
              <w:t>okolina</w:t>
            </w:r>
            <w:proofErr w:type="spellEnd"/>
          </w:p>
        </w:tc>
      </w:tr>
      <w:tr w:rsidR="00F62A5D" w:rsidRPr="00BE594B" w:rsidTr="005A3518">
        <w:tc>
          <w:tcPr>
            <w:tcW w:w="2936" w:type="dxa"/>
            <w:shd w:val="clear" w:color="auto" w:fill="D9D9D9"/>
          </w:tcPr>
          <w:p w:rsidR="00F62A5D" w:rsidRPr="00BE594B" w:rsidRDefault="000B2B78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9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</w:t>
            </w:r>
            <w:r w:rsidR="00F62A5D" w:rsidRPr="00BE594B">
              <w:rPr>
                <w:rFonts w:ascii="Times New Roman" w:hAnsi="Times New Roman" w:cs="Times New Roman"/>
                <w:b/>
                <w:bCs/>
                <w:color w:val="000000"/>
              </w:rPr>
              <w:t>Cilj</w:t>
            </w:r>
          </w:p>
          <w:p w:rsidR="00F62A5D" w:rsidRPr="00BE594B" w:rsidRDefault="00F62A5D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94B">
              <w:rPr>
                <w:rFonts w:ascii="Times New Roman" w:hAnsi="Times New Roman" w:cs="Times New Roman"/>
                <w:b/>
                <w:bCs/>
                <w:color w:val="000000"/>
              </w:rPr>
              <w:t>a) opšti</w:t>
            </w:r>
          </w:p>
          <w:p w:rsidR="00F62A5D" w:rsidRPr="00BE594B" w:rsidRDefault="00F62A5D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94B">
              <w:rPr>
                <w:rFonts w:ascii="Times New Roman" w:hAnsi="Times New Roman" w:cs="Times New Roman"/>
                <w:b/>
                <w:bCs/>
                <w:color w:val="000000"/>
              </w:rPr>
              <w:t>b)specifični</w:t>
            </w:r>
          </w:p>
        </w:tc>
        <w:tc>
          <w:tcPr>
            <w:tcW w:w="6415" w:type="dxa"/>
          </w:tcPr>
          <w:p w:rsidR="00714CCC" w:rsidRDefault="005B57E9" w:rsidP="001D5487">
            <w:pPr>
              <w:rPr>
                <w:rFonts w:ascii="Times New Roman" w:hAnsi="Times New Roman" w:cs="Times New Roman"/>
                <w:b/>
              </w:rPr>
            </w:pPr>
            <w:r w:rsidRPr="00BE594B">
              <w:rPr>
                <w:rFonts w:ascii="Times New Roman" w:hAnsi="Times New Roman" w:cs="Times New Roman"/>
                <w:b/>
              </w:rPr>
              <w:t xml:space="preserve">a) </w:t>
            </w:r>
            <w:r w:rsidR="00714CCC" w:rsidRPr="00BE594B">
              <w:rPr>
                <w:rFonts w:ascii="Times New Roman" w:hAnsi="Times New Roman" w:cs="Times New Roman"/>
                <w:b/>
              </w:rPr>
              <w:t>opšti cilj:</w:t>
            </w:r>
          </w:p>
          <w:p w:rsidR="00040B42" w:rsidRPr="00BE594B" w:rsidRDefault="00040B42" w:rsidP="001D5487">
            <w:pPr>
              <w:rPr>
                <w:rFonts w:ascii="Times New Roman" w:hAnsi="Times New Roman" w:cs="Times New Roman"/>
              </w:rPr>
            </w:pPr>
          </w:p>
          <w:p w:rsidR="004C7937" w:rsidRDefault="00040B42" w:rsidP="001D548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Proširivanje znanja o svim aspektima zaštite životne sredine, saradnja škole sa drugim organizacijama</w:t>
            </w:r>
          </w:p>
          <w:p w:rsidR="00714CCC" w:rsidRDefault="00CE62DD" w:rsidP="001D548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</w:rPr>
              <w:t>Razvijanje poštovanja prema svom zdravlju</w:t>
            </w:r>
            <w:r w:rsidR="008D5284">
              <w:rPr>
                <w:rFonts w:ascii="Times New Roman" w:hAnsi="Times New Roman" w:cs="Times New Roman"/>
              </w:rPr>
              <w:t xml:space="preserve"> i zdravlju drugih</w:t>
            </w:r>
            <w:r w:rsidRPr="00BE594B">
              <w:rPr>
                <w:rFonts w:ascii="Times New Roman" w:hAnsi="Times New Roman" w:cs="Times New Roman"/>
              </w:rPr>
              <w:t xml:space="preserve"> i usvajanje vještina i vrijednosti neophodnih za očuvanje i zdravlja </w:t>
            </w:r>
          </w:p>
          <w:p w:rsidR="00040B42" w:rsidRDefault="00040B42" w:rsidP="001D548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reciklaža postane navika, da se spriječi bacanje reciklažnog</w:t>
            </w:r>
            <w:r w:rsidR="00FE5656">
              <w:rPr>
                <w:rFonts w:ascii="Times New Roman" w:hAnsi="Times New Roman" w:cs="Times New Roman"/>
              </w:rPr>
              <w:t xml:space="preserve"> materijala</w:t>
            </w:r>
            <w:r w:rsidRPr="00040B42">
              <w:rPr>
                <w:rFonts w:ascii="Times New Roman" w:hAnsi="Times New Roman" w:cs="Times New Roman"/>
              </w:rPr>
              <w:t>.</w:t>
            </w:r>
          </w:p>
          <w:p w:rsidR="00FE5656" w:rsidRPr="00BE594B" w:rsidRDefault="00FE5656" w:rsidP="001D548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FE5656">
              <w:rPr>
                <w:rFonts w:ascii="Times New Roman" w:hAnsi="Times New Roman" w:cs="Times New Roman"/>
              </w:rPr>
              <w:t>azvijanje ekol</w:t>
            </w:r>
            <w:r>
              <w:rPr>
                <w:rFonts w:ascii="Times New Roman" w:hAnsi="Times New Roman" w:cs="Times New Roman"/>
              </w:rPr>
              <w:t>oške</w:t>
            </w:r>
            <w:r w:rsidRPr="00FE5656">
              <w:rPr>
                <w:rFonts w:ascii="Times New Roman" w:hAnsi="Times New Roman" w:cs="Times New Roman"/>
              </w:rPr>
              <w:t xml:space="preserve"> sv</w:t>
            </w:r>
            <w:r>
              <w:rPr>
                <w:rFonts w:ascii="Times New Roman" w:hAnsi="Times New Roman" w:cs="Times New Roman"/>
              </w:rPr>
              <w:t>ij</w:t>
            </w:r>
            <w:r w:rsidRPr="00FE5656">
              <w:rPr>
                <w:rFonts w:ascii="Times New Roman" w:hAnsi="Times New Roman" w:cs="Times New Roman"/>
              </w:rPr>
              <w:t>esti kod d</w:t>
            </w:r>
            <w:r>
              <w:rPr>
                <w:rFonts w:ascii="Times New Roman" w:hAnsi="Times New Roman" w:cs="Times New Roman"/>
              </w:rPr>
              <w:t>j</w:t>
            </w:r>
            <w:r w:rsidRPr="00FE5656">
              <w:rPr>
                <w:rFonts w:ascii="Times New Roman" w:hAnsi="Times New Roman" w:cs="Times New Roman"/>
              </w:rPr>
              <w:t>ece uz prim</w:t>
            </w:r>
            <w:r>
              <w:rPr>
                <w:rFonts w:ascii="Times New Roman" w:hAnsi="Times New Roman" w:cs="Times New Roman"/>
              </w:rPr>
              <w:t>j</w:t>
            </w:r>
            <w:r w:rsidRPr="00FE5656">
              <w:rPr>
                <w:rFonts w:ascii="Times New Roman" w:hAnsi="Times New Roman" w:cs="Times New Roman"/>
              </w:rPr>
              <w:t>enu savremenih tehnologija – mikrobita</w:t>
            </w:r>
          </w:p>
          <w:p w:rsidR="00E04D2D" w:rsidRPr="00BE594B" w:rsidRDefault="005B57E9" w:rsidP="001D5487">
            <w:pPr>
              <w:rPr>
                <w:rFonts w:ascii="Times New Roman" w:hAnsi="Times New Roman" w:cs="Times New Roman"/>
                <w:b/>
              </w:rPr>
            </w:pPr>
            <w:r w:rsidRPr="00BE594B">
              <w:rPr>
                <w:rFonts w:ascii="Times New Roman" w:hAnsi="Times New Roman" w:cs="Times New Roman"/>
                <w:b/>
              </w:rPr>
              <w:t xml:space="preserve">b) </w:t>
            </w:r>
            <w:r w:rsidR="00714CCC" w:rsidRPr="00BE594B">
              <w:rPr>
                <w:rFonts w:ascii="Times New Roman" w:hAnsi="Times New Roman" w:cs="Times New Roman"/>
                <w:b/>
              </w:rPr>
              <w:t>specifični ciljevi:</w:t>
            </w:r>
          </w:p>
          <w:p w:rsidR="00E04D2D" w:rsidRDefault="00E04D2D" w:rsidP="008D528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</w:rPr>
              <w:t>Upozna</w:t>
            </w:r>
            <w:r w:rsidR="001D5487" w:rsidRPr="00BE594B">
              <w:rPr>
                <w:rFonts w:ascii="Times New Roman" w:hAnsi="Times New Roman" w:cs="Times New Roman"/>
              </w:rPr>
              <w:t>vanje</w:t>
            </w:r>
            <w:r w:rsidR="0054203B">
              <w:rPr>
                <w:rFonts w:ascii="Times New Roman" w:hAnsi="Times New Roman" w:cs="Times New Roman"/>
              </w:rPr>
              <w:t xml:space="preserve"> učenika s pojmom r</w:t>
            </w:r>
            <w:r w:rsidR="0074213D" w:rsidRPr="00BE594B">
              <w:rPr>
                <w:rFonts w:ascii="Times New Roman" w:hAnsi="Times New Roman" w:cs="Times New Roman"/>
              </w:rPr>
              <w:t>eciklaža</w:t>
            </w:r>
          </w:p>
          <w:p w:rsidR="00040B42" w:rsidRPr="008D5284" w:rsidRDefault="00040B42" w:rsidP="008D528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</w:rPr>
            </w:pPr>
            <w:r w:rsidRPr="00040B42">
              <w:rPr>
                <w:rFonts w:ascii="Times New Roman" w:hAnsi="Times New Roman" w:cs="Times New Roman"/>
              </w:rPr>
              <w:t xml:space="preserve">Vrste otpada i način </w:t>
            </w:r>
            <w:r>
              <w:rPr>
                <w:rFonts w:ascii="Times New Roman" w:hAnsi="Times New Roman" w:cs="Times New Roman"/>
              </w:rPr>
              <w:t>njihovog selekivnog sakupljanja</w:t>
            </w:r>
          </w:p>
          <w:p w:rsidR="009D25F1" w:rsidRPr="00BE594B" w:rsidRDefault="00E55AC1" w:rsidP="00E55AC1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Društvena odgovornost, humanost na djelu</w:t>
            </w:r>
          </w:p>
        </w:tc>
      </w:tr>
      <w:tr w:rsidR="003B6351" w:rsidRPr="00BE594B" w:rsidTr="005A3518">
        <w:trPr>
          <w:trHeight w:val="570"/>
        </w:trPr>
        <w:tc>
          <w:tcPr>
            <w:tcW w:w="2936" w:type="dxa"/>
            <w:vMerge w:val="restart"/>
            <w:shd w:val="clear" w:color="auto" w:fill="D9D9D9"/>
          </w:tcPr>
          <w:p w:rsidR="003B6351" w:rsidRPr="00BE594B" w:rsidRDefault="003B6351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3B6351" w:rsidRPr="00BE594B" w:rsidRDefault="003B6351" w:rsidP="001D5487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</w:rPr>
            </w:pPr>
            <w:r w:rsidRPr="00BE594B">
              <w:rPr>
                <w:rFonts w:ascii="Times New Roman" w:hAnsi="Times New Roman" w:cs="Times New Roman"/>
                <w:b/>
              </w:rPr>
              <w:t>Matematika</w:t>
            </w:r>
          </w:p>
          <w:p w:rsidR="003B6351" w:rsidRPr="00BE594B" w:rsidRDefault="003B6351" w:rsidP="002633F2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E594B">
              <w:rPr>
                <w:rFonts w:ascii="Times New Roman" w:hAnsi="Times New Roman" w:cs="Times New Roman"/>
              </w:rPr>
              <w:t xml:space="preserve">analizira, pretpostavlja i diskutuje postavku i tok rješenja prostijih praktičnih zadataka </w:t>
            </w:r>
          </w:p>
        </w:tc>
      </w:tr>
      <w:tr w:rsidR="003B6351" w:rsidRPr="00BE594B" w:rsidTr="005A3518">
        <w:trPr>
          <w:trHeight w:val="1102"/>
        </w:trPr>
        <w:tc>
          <w:tcPr>
            <w:tcW w:w="2936" w:type="dxa"/>
            <w:vMerge/>
            <w:shd w:val="clear" w:color="auto" w:fill="D9D9D9"/>
          </w:tcPr>
          <w:p w:rsidR="003B6351" w:rsidRPr="00BE594B" w:rsidRDefault="003B6351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3B6351" w:rsidRPr="006F17A6" w:rsidRDefault="006F17A6" w:rsidP="00E26E3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Priroda</w:t>
            </w:r>
          </w:p>
          <w:p w:rsidR="006F17A6" w:rsidRPr="006F17A6" w:rsidRDefault="006F17A6" w:rsidP="00E26E3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-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6F17A6">
              <w:rPr>
                <w:rFonts w:ascii="Times New Roman" w:hAnsi="Times New Roman" w:cs="Times New Roman"/>
                <w:color w:val="000000"/>
              </w:rPr>
              <w:t xml:space="preserve">azumiju značaj </w:t>
            </w:r>
            <w:r w:rsidR="00FE5656">
              <w:rPr>
                <w:rFonts w:ascii="Times New Roman" w:hAnsi="Times New Roman" w:cs="Times New Roman"/>
                <w:color w:val="000000"/>
              </w:rPr>
              <w:t>recikliranja</w:t>
            </w:r>
          </w:p>
          <w:p w:rsidR="003B6351" w:rsidRPr="008D5284" w:rsidRDefault="003B6351" w:rsidP="008D5284">
            <w:pPr>
              <w:widowControl/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</w:tc>
      </w:tr>
      <w:tr w:rsidR="003B6351" w:rsidRPr="00BE594B" w:rsidTr="007D1C86">
        <w:trPr>
          <w:trHeight w:val="675"/>
        </w:trPr>
        <w:tc>
          <w:tcPr>
            <w:tcW w:w="2936" w:type="dxa"/>
            <w:vMerge/>
            <w:shd w:val="clear" w:color="auto" w:fill="D9D9D9"/>
          </w:tcPr>
          <w:p w:rsidR="003B6351" w:rsidRPr="00BE594B" w:rsidRDefault="003B6351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3B6351" w:rsidRPr="00BE594B" w:rsidRDefault="003B6351" w:rsidP="005A3518">
            <w:pPr>
              <w:widowControl/>
              <w:tabs>
                <w:tab w:val="left" w:pos="274"/>
              </w:tabs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BE594B">
              <w:rPr>
                <w:rFonts w:ascii="Times New Roman" w:hAnsi="Times New Roman" w:cs="Times New Roman"/>
                <w:b/>
              </w:rPr>
              <w:t xml:space="preserve">Engleski jezik: </w:t>
            </w:r>
          </w:p>
          <w:p w:rsidR="003B6351" w:rsidRPr="007D1C86" w:rsidRDefault="003B6351" w:rsidP="005A3518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BE594B">
              <w:rPr>
                <w:rFonts w:ascii="Times New Roman" w:hAnsi="Times New Roman" w:cs="Times New Roman"/>
              </w:rPr>
              <w:t xml:space="preserve">Obogaćivanje rječnika u skladu sa temom </w:t>
            </w:r>
          </w:p>
          <w:p w:rsidR="003B6351" w:rsidRPr="007D1C86" w:rsidRDefault="003B6351" w:rsidP="007D1C86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351" w:rsidRPr="00BE594B" w:rsidTr="005A3518">
        <w:trPr>
          <w:trHeight w:val="189"/>
        </w:trPr>
        <w:tc>
          <w:tcPr>
            <w:tcW w:w="2936" w:type="dxa"/>
            <w:vMerge/>
            <w:shd w:val="clear" w:color="auto" w:fill="D9D9D9"/>
          </w:tcPr>
          <w:p w:rsidR="003B6351" w:rsidRPr="00BE594B" w:rsidRDefault="003B6351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3B6351" w:rsidRDefault="003B6351" w:rsidP="007D1C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Likovna kultura:</w:t>
            </w:r>
          </w:p>
          <w:p w:rsidR="003B6351" w:rsidRPr="003B6351" w:rsidRDefault="00FE5656" w:rsidP="007D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-Likovni rad</w:t>
            </w:r>
            <w:r w:rsidR="003B6351">
              <w:rPr>
                <w:rFonts w:ascii="Times New Roman" w:hAnsi="Times New Roman" w:cs="Times New Roman"/>
              </w:rPr>
              <w:t xml:space="preserve"> na temu „Čuvajmo prirodu”</w:t>
            </w:r>
          </w:p>
        </w:tc>
      </w:tr>
      <w:tr w:rsidR="00F62A5D" w:rsidRPr="00BE594B" w:rsidTr="005A3518">
        <w:tc>
          <w:tcPr>
            <w:tcW w:w="2936" w:type="dxa"/>
            <w:shd w:val="clear" w:color="auto" w:fill="D9D9D9"/>
          </w:tcPr>
          <w:p w:rsidR="002B589B" w:rsidRPr="00BE594B" w:rsidRDefault="000B2B78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9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 </w:t>
            </w:r>
            <w:r w:rsidR="002B589B" w:rsidRPr="00BE59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Ključne kompetencije i ishodi KK čijem se postizanju </w:t>
            </w:r>
            <w:r w:rsidR="008437F2" w:rsidRPr="00BE59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kod učenika </w:t>
            </w:r>
            <w:r w:rsidR="002B589B" w:rsidRPr="00BE59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doprinosi </w:t>
            </w:r>
          </w:p>
          <w:p w:rsidR="00F62A5D" w:rsidRPr="00BE594B" w:rsidRDefault="00F62A5D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5A3518" w:rsidRPr="00BE594B" w:rsidRDefault="005A3518" w:rsidP="005A351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BE594B">
              <w:rPr>
                <w:rFonts w:ascii="Times New Roman" w:hAnsi="Times New Roman" w:cs="Times New Roman"/>
                <w:b/>
                <w:bCs/>
              </w:rPr>
              <w:t>2. Višejezičnost</w:t>
            </w:r>
          </w:p>
          <w:p w:rsidR="005A3518" w:rsidRPr="00BE594B" w:rsidRDefault="005B57E9" w:rsidP="005A351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</w:rPr>
              <w:t xml:space="preserve">pronalazi i posmatra </w:t>
            </w:r>
            <w:r w:rsidR="005A3518" w:rsidRPr="00BE594B">
              <w:rPr>
                <w:rFonts w:ascii="Times New Roman" w:hAnsi="Times New Roman" w:cs="Times New Roman"/>
              </w:rPr>
              <w:t xml:space="preserve"> </w:t>
            </w:r>
            <w:r w:rsidR="006A40DD">
              <w:rPr>
                <w:rFonts w:ascii="Times New Roman" w:hAnsi="Times New Roman" w:cs="Times New Roman"/>
              </w:rPr>
              <w:t xml:space="preserve">riječi u skladu sa temom </w:t>
            </w:r>
            <w:r w:rsidR="005A3518" w:rsidRPr="00BE594B">
              <w:rPr>
                <w:rFonts w:ascii="Times New Roman" w:hAnsi="Times New Roman" w:cs="Times New Roman"/>
              </w:rPr>
              <w:t xml:space="preserve"> </w:t>
            </w:r>
            <w:r w:rsidRPr="00BE594B">
              <w:rPr>
                <w:rFonts w:ascii="Times New Roman" w:hAnsi="Times New Roman" w:cs="Times New Roman"/>
              </w:rPr>
              <w:t xml:space="preserve">na stranom jeziku </w:t>
            </w:r>
            <w:r w:rsidR="005A3518" w:rsidRPr="00BE594B">
              <w:rPr>
                <w:rFonts w:ascii="Times New Roman" w:hAnsi="Times New Roman" w:cs="Times New Roman"/>
              </w:rPr>
              <w:t>(1.2.4.)</w:t>
            </w:r>
          </w:p>
          <w:p w:rsidR="002B589B" w:rsidRPr="00796872" w:rsidRDefault="002B589B" w:rsidP="00796872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0A5992" w:rsidRPr="00BE594B" w:rsidRDefault="00191517" w:rsidP="001D5487">
            <w:pPr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  <w:b/>
                <w:bCs/>
              </w:rPr>
              <w:t>4</w:t>
            </w:r>
            <w:r w:rsidR="001A1EE6" w:rsidRPr="00BE594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2B589B" w:rsidRPr="00BE594B">
              <w:rPr>
                <w:rFonts w:ascii="Times New Roman" w:hAnsi="Times New Roman" w:cs="Times New Roman"/>
                <w:b/>
                <w:bCs/>
              </w:rPr>
              <w:t>Digitalna</w:t>
            </w:r>
          </w:p>
          <w:p w:rsidR="001D5487" w:rsidRPr="00BE594B" w:rsidRDefault="00903A28" w:rsidP="00064E1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</w:rPr>
              <w:t>Istražuje digitaln</w:t>
            </w:r>
            <w:r w:rsidR="00CF3D7E" w:rsidRPr="00BE594B">
              <w:rPr>
                <w:rFonts w:ascii="Times New Roman" w:hAnsi="Times New Roman" w:cs="Times New Roman"/>
              </w:rPr>
              <w:t xml:space="preserve">e izvore i pronalazi relevantne informacije </w:t>
            </w:r>
            <w:r w:rsidR="00145B55" w:rsidRPr="00BE594B">
              <w:rPr>
                <w:rFonts w:ascii="Times New Roman" w:hAnsi="Times New Roman" w:cs="Times New Roman"/>
              </w:rPr>
              <w:t>(</w:t>
            </w:r>
            <w:r w:rsidRPr="00BE594B">
              <w:rPr>
                <w:rFonts w:ascii="Times New Roman" w:hAnsi="Times New Roman" w:cs="Times New Roman"/>
              </w:rPr>
              <w:t>1.4.</w:t>
            </w:r>
            <w:r w:rsidR="00CF3D7E" w:rsidRPr="00BE594B">
              <w:rPr>
                <w:rFonts w:ascii="Times New Roman" w:hAnsi="Times New Roman" w:cs="Times New Roman"/>
              </w:rPr>
              <w:t>3</w:t>
            </w:r>
            <w:r w:rsidRPr="00BE594B">
              <w:rPr>
                <w:rFonts w:ascii="Times New Roman" w:hAnsi="Times New Roman" w:cs="Times New Roman"/>
              </w:rPr>
              <w:t>.</w:t>
            </w:r>
            <w:r w:rsidR="00145B55" w:rsidRPr="00BE594B">
              <w:rPr>
                <w:rFonts w:ascii="Times New Roman" w:hAnsi="Times New Roman" w:cs="Times New Roman"/>
              </w:rPr>
              <w:t>)</w:t>
            </w:r>
          </w:p>
          <w:p w:rsidR="00B54891" w:rsidRPr="00BE594B" w:rsidRDefault="00B54891" w:rsidP="00064E1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</w:rPr>
              <w:t>Kreira i uređuje jednostavan digitalni sadržaj koristeći različite digitalne alate(1.4.6)</w:t>
            </w:r>
          </w:p>
          <w:p w:rsidR="000A5992" w:rsidRPr="00BE594B" w:rsidRDefault="00191517" w:rsidP="001D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594B">
              <w:rPr>
                <w:rFonts w:ascii="Times New Roman" w:hAnsi="Times New Roman" w:cs="Times New Roman"/>
                <w:b/>
                <w:bCs/>
              </w:rPr>
              <w:t>5</w:t>
            </w:r>
            <w:r w:rsidR="001A1EE6" w:rsidRPr="00BE594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2B589B" w:rsidRPr="00BE594B">
              <w:rPr>
                <w:rFonts w:ascii="Times New Roman" w:hAnsi="Times New Roman" w:cs="Times New Roman"/>
                <w:b/>
                <w:bCs/>
              </w:rPr>
              <w:t>Lična, so</w:t>
            </w:r>
            <w:r w:rsidR="008437F2" w:rsidRPr="00BE594B">
              <w:rPr>
                <w:rFonts w:ascii="Times New Roman" w:hAnsi="Times New Roman" w:cs="Times New Roman"/>
                <w:b/>
                <w:bCs/>
              </w:rPr>
              <w:t>c</w:t>
            </w:r>
            <w:r w:rsidR="002B589B" w:rsidRPr="00BE594B">
              <w:rPr>
                <w:rFonts w:ascii="Times New Roman" w:hAnsi="Times New Roman" w:cs="Times New Roman"/>
                <w:b/>
                <w:bCs/>
              </w:rPr>
              <w:t>ijalna i  učiti kako učiti</w:t>
            </w:r>
          </w:p>
          <w:p w:rsidR="00903A28" w:rsidRPr="00BE594B" w:rsidRDefault="00903A28" w:rsidP="00064E1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E594B">
              <w:rPr>
                <w:rFonts w:ascii="Times New Roman" w:hAnsi="Times New Roman" w:cs="Times New Roman"/>
                <w:color w:val="000000" w:themeColor="text1"/>
              </w:rPr>
              <w:t xml:space="preserve">Razlikuje  komponente zdravog uma, tijela i životnog stila od nezdravih navika </w:t>
            </w:r>
            <w:r w:rsidR="00145B55" w:rsidRPr="00BE594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BE594B">
              <w:rPr>
                <w:rFonts w:ascii="Times New Roman" w:hAnsi="Times New Roman" w:cs="Times New Roman"/>
                <w:color w:val="000000" w:themeColor="text1"/>
              </w:rPr>
              <w:t>1.5.2.</w:t>
            </w:r>
            <w:r w:rsidR="00145B55" w:rsidRPr="00BE594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03A28" w:rsidRPr="00BE594B" w:rsidRDefault="00903A28" w:rsidP="00064E1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E594B">
              <w:rPr>
                <w:rFonts w:ascii="Times New Roman" w:hAnsi="Times New Roman" w:cs="Times New Roman"/>
                <w:color w:val="000000" w:themeColor="text1"/>
              </w:rPr>
              <w:t>Prepoznaje svoje sposobnosti i inter</w:t>
            </w:r>
            <w:r w:rsidR="004A1CA8" w:rsidRPr="00BE594B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BE594B">
              <w:rPr>
                <w:rFonts w:ascii="Times New Roman" w:hAnsi="Times New Roman" w:cs="Times New Roman"/>
                <w:color w:val="000000" w:themeColor="text1"/>
              </w:rPr>
              <w:t xml:space="preserve">sovanja i koristi ih za učenje, lični rast i razvoj uz podršku </w:t>
            </w:r>
            <w:r w:rsidR="00145B55" w:rsidRPr="00BE594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BE594B">
              <w:rPr>
                <w:rFonts w:ascii="Times New Roman" w:hAnsi="Times New Roman" w:cs="Times New Roman"/>
                <w:color w:val="000000" w:themeColor="text1"/>
              </w:rPr>
              <w:t>1.5.7.</w:t>
            </w:r>
            <w:r w:rsidR="00145B55" w:rsidRPr="00BE594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03A28" w:rsidRPr="00BE594B" w:rsidRDefault="001D5487" w:rsidP="00064E1D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</w:rPr>
              <w:t xml:space="preserve">poštuje pravila dogovorenog ponašanja u razredu te </w:t>
            </w:r>
            <w:r w:rsidRPr="00BE594B">
              <w:rPr>
                <w:rFonts w:ascii="Times New Roman" w:eastAsia="Times New Roman" w:hAnsi="Times New Roman" w:cs="Times New Roman"/>
              </w:rPr>
              <w:t>prihvata odgovornost za posljedice svog ponašanja</w:t>
            </w:r>
            <w:r w:rsidR="00E05A51" w:rsidRPr="00BE594B">
              <w:rPr>
                <w:rFonts w:ascii="Times New Roman" w:eastAsia="Times New Roman" w:hAnsi="Times New Roman" w:cs="Times New Roman"/>
              </w:rPr>
              <w:t xml:space="preserve"> (1.5.7.)</w:t>
            </w:r>
          </w:p>
          <w:p w:rsidR="000A5992" w:rsidRPr="00BE594B" w:rsidRDefault="00191517" w:rsidP="001D5487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  <w:b/>
                <w:bCs/>
              </w:rPr>
              <w:t>6</w:t>
            </w:r>
            <w:r w:rsidR="001A1EE6" w:rsidRPr="00BE594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8437F2" w:rsidRPr="00BE594B">
              <w:rPr>
                <w:rFonts w:ascii="Times New Roman" w:hAnsi="Times New Roman" w:cs="Times New Roman"/>
                <w:b/>
                <w:bCs/>
              </w:rPr>
              <w:t>Građanska</w:t>
            </w:r>
          </w:p>
          <w:p w:rsidR="00903A28" w:rsidRPr="00BE594B" w:rsidRDefault="00903A28" w:rsidP="00E05A51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100"/>
              <w:jc w:val="both"/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</w:rPr>
              <w:t>Prepoznaje značaj prirodnih resursa i zaštite životne sredine u očuvanju kvaliteta života</w:t>
            </w:r>
            <w:r w:rsidR="00064E1D" w:rsidRPr="00BE594B">
              <w:rPr>
                <w:rFonts w:ascii="Times New Roman" w:hAnsi="Times New Roman" w:cs="Times New Roman"/>
              </w:rPr>
              <w:t>(</w:t>
            </w:r>
            <w:r w:rsidRPr="00BE594B">
              <w:rPr>
                <w:rFonts w:ascii="Times New Roman" w:hAnsi="Times New Roman" w:cs="Times New Roman"/>
              </w:rPr>
              <w:t>1.6.5.</w:t>
            </w:r>
            <w:r w:rsidR="00064E1D" w:rsidRPr="00BE594B">
              <w:rPr>
                <w:rFonts w:ascii="Times New Roman" w:hAnsi="Times New Roman" w:cs="Times New Roman"/>
              </w:rPr>
              <w:t>)</w:t>
            </w:r>
          </w:p>
          <w:p w:rsidR="00903A28" w:rsidRPr="00BE594B" w:rsidRDefault="00903A28" w:rsidP="00E05A51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/>
              <w:jc w:val="both"/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</w:rPr>
              <w:t>Ističe važnost odgovornog odnosa prema životnoj sredini(1.6.16.)</w:t>
            </w:r>
          </w:p>
          <w:p w:rsidR="000A5992" w:rsidRPr="00BE594B" w:rsidRDefault="00191517" w:rsidP="001D5487">
            <w:pPr>
              <w:jc w:val="both"/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  <w:b/>
              </w:rPr>
              <w:t xml:space="preserve">7. </w:t>
            </w:r>
            <w:r w:rsidR="00903A28" w:rsidRPr="00BE594B">
              <w:rPr>
                <w:rFonts w:ascii="Times New Roman" w:hAnsi="Times New Roman" w:cs="Times New Roman"/>
                <w:b/>
              </w:rPr>
              <w:t>Preduzetnička</w:t>
            </w:r>
          </w:p>
          <w:p w:rsidR="006F4BA2" w:rsidRDefault="006F4BA2" w:rsidP="001D5487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F4BA2">
              <w:rPr>
                <w:rFonts w:ascii="Times New Roman" w:hAnsi="Times New Roman" w:cs="Times New Roman"/>
              </w:rPr>
              <w:lastRenderedPageBreak/>
              <w:t>Radi samostalno i sa različitim timovima na mobilisanju ljudskih i drugih resursa kako bi se održale planirane aktivnosti</w:t>
            </w:r>
            <w:r>
              <w:rPr>
                <w:rFonts w:ascii="Times New Roman" w:hAnsi="Times New Roman" w:cs="Times New Roman"/>
              </w:rPr>
              <w:t>(1.7.4)</w:t>
            </w:r>
          </w:p>
          <w:p w:rsidR="000A5992" w:rsidRPr="00BE594B" w:rsidRDefault="00191517" w:rsidP="001D5487">
            <w:pPr>
              <w:jc w:val="both"/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  <w:b/>
              </w:rPr>
              <w:t>8</w:t>
            </w:r>
            <w:r w:rsidR="004A1CA8" w:rsidRPr="00BE594B">
              <w:rPr>
                <w:rFonts w:ascii="Times New Roman" w:hAnsi="Times New Roman" w:cs="Times New Roman"/>
                <w:b/>
              </w:rPr>
              <w:t xml:space="preserve">. </w:t>
            </w:r>
            <w:r w:rsidR="00F75BD8" w:rsidRPr="00BE594B">
              <w:rPr>
                <w:rFonts w:ascii="Times New Roman" w:hAnsi="Times New Roman" w:cs="Times New Roman"/>
                <w:b/>
              </w:rPr>
              <w:t>Kompetencija kult</w:t>
            </w:r>
            <w:r w:rsidR="000A5992" w:rsidRPr="00BE594B">
              <w:rPr>
                <w:rFonts w:ascii="Times New Roman" w:hAnsi="Times New Roman" w:cs="Times New Roman"/>
                <w:b/>
              </w:rPr>
              <w:t>urološke svijesti i izražavanja</w:t>
            </w:r>
          </w:p>
          <w:p w:rsidR="00E95446" w:rsidRPr="00BE594B" w:rsidRDefault="00F75BD8" w:rsidP="00191517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</w:rPr>
              <w:t>I</w:t>
            </w:r>
            <w:r w:rsidR="00191517" w:rsidRPr="00BE594B">
              <w:rPr>
                <w:rFonts w:ascii="Times New Roman" w:hAnsi="Times New Roman" w:cs="Times New Roman"/>
              </w:rPr>
              <w:t>zrađuje kreativne mape uma (</w:t>
            </w:r>
            <w:r w:rsidR="008F3AD5" w:rsidRPr="00BE594B">
              <w:rPr>
                <w:rFonts w:ascii="Times New Roman" w:hAnsi="Times New Roman" w:cs="Times New Roman"/>
              </w:rPr>
              <w:t>1.8.7.)</w:t>
            </w:r>
          </w:p>
        </w:tc>
      </w:tr>
      <w:tr w:rsidR="00F62A5D" w:rsidRPr="00BE594B" w:rsidTr="005A3518">
        <w:trPr>
          <w:trHeight w:val="366"/>
        </w:trPr>
        <w:tc>
          <w:tcPr>
            <w:tcW w:w="2936" w:type="dxa"/>
            <w:shd w:val="clear" w:color="auto" w:fill="D9D9D9"/>
          </w:tcPr>
          <w:p w:rsidR="00F62A5D" w:rsidRPr="00BE594B" w:rsidRDefault="000B2B78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94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6. </w:t>
            </w:r>
            <w:r w:rsidR="00F62A5D" w:rsidRPr="00BE594B">
              <w:rPr>
                <w:rFonts w:ascii="Times New Roman" w:hAnsi="Times New Roman" w:cs="Times New Roman"/>
                <w:b/>
                <w:bCs/>
                <w:color w:val="000000"/>
              </w:rPr>
              <w:t>Ciljna grupa</w:t>
            </w:r>
          </w:p>
        </w:tc>
        <w:tc>
          <w:tcPr>
            <w:tcW w:w="6415" w:type="dxa"/>
          </w:tcPr>
          <w:p w:rsidR="00F62A5D" w:rsidRPr="00BE594B" w:rsidRDefault="00AF5F2B" w:rsidP="006F4BA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Peti</w:t>
            </w:r>
            <w:r w:rsidR="0099193B">
              <w:rPr>
                <w:rFonts w:ascii="Times New Roman" w:hAnsi="Times New Roman" w:cs="Times New Roman"/>
              </w:rPr>
              <w:t xml:space="preserve">, </w:t>
            </w:r>
            <w:r w:rsidR="006F4BA2">
              <w:rPr>
                <w:rFonts w:ascii="Times New Roman" w:hAnsi="Times New Roman" w:cs="Times New Roman"/>
              </w:rPr>
              <w:t xml:space="preserve">osmi, </w:t>
            </w:r>
            <w:r w:rsidR="0099193B">
              <w:rPr>
                <w:rFonts w:ascii="Times New Roman" w:hAnsi="Times New Roman" w:cs="Times New Roman"/>
              </w:rPr>
              <w:t>deveti</w:t>
            </w:r>
            <w:r w:rsidR="006F4BA2">
              <w:rPr>
                <w:rFonts w:ascii="Times New Roman" w:hAnsi="Times New Roman" w:cs="Times New Roman"/>
              </w:rPr>
              <w:t xml:space="preserve"> razred</w:t>
            </w:r>
          </w:p>
        </w:tc>
      </w:tr>
      <w:tr w:rsidR="00F62A5D" w:rsidRPr="00BE594B" w:rsidTr="005A3518">
        <w:trPr>
          <w:trHeight w:val="516"/>
        </w:trPr>
        <w:tc>
          <w:tcPr>
            <w:tcW w:w="2936" w:type="dxa"/>
            <w:shd w:val="clear" w:color="auto" w:fill="D9D9D9"/>
          </w:tcPr>
          <w:p w:rsidR="00F62A5D" w:rsidRPr="00BE594B" w:rsidRDefault="000B2B78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9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7. </w:t>
            </w:r>
            <w:r w:rsidR="00F62A5D" w:rsidRPr="00BE594B">
              <w:rPr>
                <w:rFonts w:ascii="Times New Roman" w:hAnsi="Times New Roman" w:cs="Times New Roman"/>
                <w:b/>
                <w:bCs/>
                <w:color w:val="000000"/>
              </w:rPr>
              <w:t>Broj časova i vremenski period realizacije</w:t>
            </w:r>
          </w:p>
        </w:tc>
        <w:tc>
          <w:tcPr>
            <w:tcW w:w="6415" w:type="dxa"/>
          </w:tcPr>
          <w:p w:rsidR="00F62A5D" w:rsidRPr="00BE594B" w:rsidRDefault="00796872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BD7F59" w:rsidRPr="00BE594B" w:rsidTr="005A3518">
        <w:trPr>
          <w:trHeight w:val="390"/>
        </w:trPr>
        <w:tc>
          <w:tcPr>
            <w:tcW w:w="2936" w:type="dxa"/>
            <w:vMerge w:val="restart"/>
            <w:shd w:val="clear" w:color="auto" w:fill="D9D9D9"/>
          </w:tcPr>
          <w:p w:rsidR="003B649F" w:rsidRPr="003B649F" w:rsidRDefault="003B649F" w:rsidP="003B649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49F">
              <w:rPr>
                <w:rFonts w:ascii="Times New Roman" w:hAnsi="Times New Roman" w:cs="Times New Roman"/>
                <w:b/>
                <w:bCs/>
                <w:color w:val="000000"/>
              </w:rPr>
              <w:t>8. Scenario (strategije učenja i njihov slijed) te učenikove aktivnosti</w:t>
            </w:r>
          </w:p>
          <w:p w:rsidR="00BD7F59" w:rsidRPr="00BE594B" w:rsidRDefault="00BD7F59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E55AC1" w:rsidRDefault="00BD7F59" w:rsidP="00FE5656">
            <w:pPr>
              <w:tabs>
                <w:tab w:val="center" w:pos="3099"/>
              </w:tabs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  <w:b/>
              </w:rPr>
              <w:t xml:space="preserve">Matematika: </w:t>
            </w:r>
            <w:r w:rsidR="00EF559E" w:rsidRPr="00BE594B">
              <w:rPr>
                <w:rFonts w:ascii="Times New Roman" w:hAnsi="Times New Roman" w:cs="Times New Roman"/>
              </w:rPr>
              <w:t xml:space="preserve">Micro:bit </w:t>
            </w:r>
          </w:p>
          <w:p w:rsidR="00091343" w:rsidRDefault="00E55AC1" w:rsidP="00FE5656">
            <w:pPr>
              <w:tabs>
                <w:tab w:val="center" w:pos="3099"/>
              </w:tabs>
              <w:rPr>
                <w:rFonts w:ascii="Times New Roman" w:hAnsi="Times New Roman" w:cs="Times New Roman"/>
              </w:rPr>
            </w:pPr>
            <w:r w:rsidRPr="00E55AC1">
              <w:rPr>
                <w:rFonts w:ascii="Times New Roman" w:hAnsi="Times New Roman" w:cs="Times New Roman"/>
              </w:rPr>
              <w:t>Programirani mi</w:t>
            </w:r>
            <w:r w:rsidR="00091343">
              <w:rPr>
                <w:rFonts w:ascii="Times New Roman" w:hAnsi="Times New Roman" w:cs="Times New Roman"/>
              </w:rPr>
              <w:t>krobit uređaj se nalazi na kutiji i broji otvaranje kutije</w:t>
            </w:r>
            <w:r>
              <w:rPr>
                <w:rFonts w:ascii="Times New Roman" w:hAnsi="Times New Roman" w:cs="Times New Roman"/>
              </w:rPr>
              <w:t>.Na ovaj način motivišemo djecu da na kreativan način koriste k</w:t>
            </w:r>
            <w:r w:rsidR="00091343">
              <w:rPr>
                <w:rFonts w:ascii="Times New Roman" w:hAnsi="Times New Roman" w:cs="Times New Roman"/>
              </w:rPr>
              <w:t>utiju</w:t>
            </w:r>
            <w:r>
              <w:rPr>
                <w:rFonts w:ascii="Times New Roman" w:hAnsi="Times New Roman" w:cs="Times New Roman"/>
              </w:rPr>
              <w:t xml:space="preserve"> za reciklažu čepova. Cilj je da se kod djece razvija ekološka svijest uz upotrebu savremenih tehnologija(mikrobit), razvijanje digitalne kompetencije.</w:t>
            </w:r>
          </w:p>
          <w:p w:rsidR="00091343" w:rsidRDefault="00091343" w:rsidP="00FE5656">
            <w:pPr>
              <w:tabs>
                <w:tab w:val="center" w:pos="30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Aktivnost: pišu program u Makecode okruženju koji broji otvaranje kante.</w:t>
            </w:r>
          </w:p>
          <w:p w:rsidR="00091343" w:rsidRDefault="00091343" w:rsidP="00FE5656">
            <w:pPr>
              <w:tabs>
                <w:tab w:val="center" w:pos="30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Aktivnost: uz međusobnu podršku osmišljavaju izgled kutije kao i način postavljanja microbit uređaja</w:t>
            </w:r>
          </w:p>
          <w:p w:rsidR="00091343" w:rsidRDefault="00091343" w:rsidP="00FE5656">
            <w:pPr>
              <w:tabs>
                <w:tab w:val="center" w:pos="30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Aktivnost: aritmetički računaju zapreminu kutije i procjenjuju koliko čepova može stati, koriste procenat u proračunu koliko čepova je prosječno sakupljeno(prikupljaju podatke sa microbit uređaja)</w:t>
            </w:r>
          </w:p>
          <w:p w:rsidR="00A80D16" w:rsidRDefault="00091343" w:rsidP="00A80D16">
            <w:pPr>
              <w:keepNext/>
              <w:tabs>
                <w:tab w:val="center" w:pos="3099"/>
              </w:tabs>
            </w:pPr>
            <w:r>
              <w:rPr>
                <w:rFonts w:ascii="Times New Roman" w:hAnsi="Times New Roman" w:cs="Times New Roman"/>
                <w:noProof/>
                <w:lang w:val="en-GB" w:eastAsia="en-GB" w:bidi="ar-SA"/>
              </w:rPr>
              <w:drawing>
                <wp:inline distT="0" distB="0" distL="0" distR="0" wp14:anchorId="5B6F3759" wp14:editId="54AB4612">
                  <wp:extent cx="4846320" cy="15659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(7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0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D16" w:rsidRDefault="00A80D16" w:rsidP="00A80D16">
            <w:pPr>
              <w:pStyle w:val="Caption"/>
            </w:pPr>
            <w:r>
              <w:t xml:space="preserve">Slika </w:t>
            </w:r>
            <w:r>
              <w:fldChar w:fldCharType="begin"/>
            </w:r>
            <w:r>
              <w:instrText xml:space="preserve"> SEQ Slika \* ARABIC </w:instrText>
            </w:r>
            <w:r>
              <w:fldChar w:fldCharType="separate"/>
            </w:r>
            <w:r w:rsidR="00FF28C3">
              <w:rPr>
                <w:noProof/>
              </w:rPr>
              <w:t>1</w:t>
            </w:r>
            <w:r>
              <w:fldChar w:fldCharType="end"/>
            </w:r>
            <w:r>
              <w:t xml:space="preserve"> micro:bit</w:t>
            </w:r>
          </w:p>
          <w:p w:rsidR="00A80D16" w:rsidRDefault="00FF28C3" w:rsidP="00A80D16">
            <w:pPr>
              <w:keepNext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2125980" cy="182880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79f4f6a77278cd937b06a6e1f33727e6-V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D16" w:rsidRDefault="00A80D16" w:rsidP="00A80D16">
            <w:pPr>
              <w:pStyle w:val="Caption"/>
            </w:pPr>
            <w:r>
              <w:t xml:space="preserve">Slika </w:t>
            </w:r>
            <w:r>
              <w:fldChar w:fldCharType="begin"/>
            </w:r>
            <w:r>
              <w:instrText xml:space="preserve"> SEQ Slika \* ARABIC </w:instrText>
            </w:r>
            <w:r>
              <w:fldChar w:fldCharType="separate"/>
            </w:r>
            <w:r w:rsidR="00FF28C3">
              <w:rPr>
                <w:noProof/>
              </w:rPr>
              <w:t>2</w:t>
            </w:r>
            <w:r>
              <w:fldChar w:fldCharType="end"/>
            </w:r>
            <w:r>
              <w:t xml:space="preserve"> kutija</w:t>
            </w:r>
          </w:p>
          <w:p w:rsidR="00A80D16" w:rsidRDefault="00FF28C3" w:rsidP="00A80D16">
            <w:pPr>
              <w:keepNext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2125980" cy="126492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870e4483a0f63c01d6c15c7af0cf9101-V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D16" w:rsidRPr="00A80D16" w:rsidRDefault="00A80D16" w:rsidP="00A80D16">
            <w:pPr>
              <w:pStyle w:val="Caption"/>
            </w:pPr>
            <w:r>
              <w:t xml:space="preserve">Slika </w:t>
            </w:r>
            <w:r>
              <w:fldChar w:fldCharType="begin"/>
            </w:r>
            <w:r>
              <w:instrText xml:space="preserve"> SEQ Slika \* ARABIC </w:instrText>
            </w:r>
            <w:r>
              <w:fldChar w:fldCharType="separate"/>
            </w:r>
            <w:r w:rsidR="00FF28C3">
              <w:rPr>
                <w:noProof/>
              </w:rPr>
              <w:t>3</w:t>
            </w:r>
            <w:r>
              <w:fldChar w:fldCharType="end"/>
            </w:r>
            <w:r>
              <w:t xml:space="preserve"> kutija</w:t>
            </w:r>
          </w:p>
          <w:p w:rsidR="00FE5656" w:rsidRPr="00BE594B" w:rsidRDefault="00EF559E" w:rsidP="00FE5656">
            <w:pPr>
              <w:tabs>
                <w:tab w:val="center" w:pos="3099"/>
              </w:tabs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</w:rPr>
              <w:tab/>
            </w:r>
          </w:p>
          <w:p w:rsidR="00BD7F59" w:rsidRPr="00BE594B" w:rsidRDefault="00BD7F59" w:rsidP="00E05A51">
            <w:pPr>
              <w:rPr>
                <w:rFonts w:ascii="Times New Roman" w:hAnsi="Times New Roman" w:cs="Times New Roman"/>
              </w:rPr>
            </w:pPr>
          </w:p>
        </w:tc>
      </w:tr>
      <w:tr w:rsidR="00BD7F59" w:rsidRPr="00BE594B" w:rsidTr="005A3518">
        <w:trPr>
          <w:trHeight w:val="585"/>
        </w:trPr>
        <w:tc>
          <w:tcPr>
            <w:tcW w:w="2936" w:type="dxa"/>
            <w:vMerge/>
            <w:shd w:val="clear" w:color="auto" w:fill="D9D9D9"/>
          </w:tcPr>
          <w:p w:rsidR="00BD7F59" w:rsidRPr="00BE594B" w:rsidRDefault="00BD7F59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BD7F59" w:rsidRPr="00BE594B" w:rsidRDefault="00796872" w:rsidP="00301A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Engleski jezik</w:t>
            </w:r>
            <w:r w:rsidR="00301A7B" w:rsidRPr="00BE594B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01A7B" w:rsidRDefault="00FF28C3" w:rsidP="00191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:i</w:t>
            </w:r>
            <w:r w:rsidR="00796872" w:rsidRPr="0019177D">
              <w:rPr>
                <w:rFonts w:ascii="Times New Roman" w:hAnsi="Times New Roman" w:cs="Times New Roman"/>
              </w:rPr>
              <w:t xml:space="preserve">zrada panoa </w:t>
            </w:r>
          </w:p>
          <w:p w:rsidR="00A80D16" w:rsidRDefault="00FF28C3" w:rsidP="00191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Aktivnost: </w:t>
            </w:r>
            <w:r w:rsidR="00A80D16">
              <w:rPr>
                <w:rFonts w:ascii="Times New Roman" w:hAnsi="Times New Roman" w:cs="Times New Roman"/>
              </w:rPr>
              <w:t xml:space="preserve">Učenici uče nove riječi u skladu sa datom temom. Samostalno istražuju, daju primjere </w:t>
            </w:r>
            <w:r>
              <w:rPr>
                <w:rFonts w:ascii="Times New Roman" w:hAnsi="Times New Roman" w:cs="Times New Roman"/>
              </w:rPr>
              <w:t xml:space="preserve">upotrebe </w:t>
            </w:r>
            <w:r w:rsidR="00DC6513">
              <w:rPr>
                <w:rFonts w:ascii="Times New Roman" w:hAnsi="Times New Roman" w:cs="Times New Roman"/>
              </w:rPr>
              <w:t>naučenih riječi i izraza</w:t>
            </w:r>
          </w:p>
          <w:p w:rsidR="00FF28C3" w:rsidRDefault="00FF28C3" w:rsidP="0019177D">
            <w:pPr>
              <w:rPr>
                <w:rFonts w:ascii="Times New Roman" w:hAnsi="Times New Roman" w:cs="Times New Roman"/>
              </w:rPr>
            </w:pPr>
          </w:p>
          <w:p w:rsidR="00FF28C3" w:rsidRDefault="00FF28C3" w:rsidP="0019177D">
            <w:pPr>
              <w:rPr>
                <w:rFonts w:ascii="Times New Roman" w:hAnsi="Times New Roman" w:cs="Times New Roman"/>
              </w:rPr>
            </w:pPr>
          </w:p>
          <w:p w:rsidR="00FF28C3" w:rsidRDefault="00FF28C3" w:rsidP="00FF28C3">
            <w:pPr>
              <w:keepNext/>
            </w:pPr>
            <w:r>
              <w:rPr>
                <w:rFonts w:ascii="Times New Roman" w:hAnsi="Times New Roman" w:cs="Times New Roman"/>
                <w:noProof/>
                <w:lang w:val="en-GB" w:eastAsia="en-GB" w:bidi="ar-SA"/>
              </w:rPr>
              <w:drawing>
                <wp:inline distT="0" distB="0" distL="0" distR="0" wp14:anchorId="761E3FA3" wp14:editId="017C554B">
                  <wp:extent cx="2636520" cy="23926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505_10175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009" cy="2393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177D" w:rsidRPr="0019177D" w:rsidRDefault="00FF28C3" w:rsidP="00FF28C3">
            <w:pPr>
              <w:pStyle w:val="Caption"/>
              <w:rPr>
                <w:rFonts w:ascii="Times New Roman" w:hAnsi="Times New Roman" w:cs="Times New Roman"/>
              </w:rPr>
            </w:pPr>
            <w:r>
              <w:t xml:space="preserve">Slika </w:t>
            </w:r>
            <w:r>
              <w:fldChar w:fldCharType="begin"/>
            </w:r>
            <w:r>
              <w:instrText xml:space="preserve"> SEQ Slika \* ARABIC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  <w:r>
              <w:t xml:space="preserve"> pano</w:t>
            </w:r>
          </w:p>
          <w:p w:rsidR="0019177D" w:rsidRPr="00BE594B" w:rsidRDefault="0019177D" w:rsidP="0019177D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301A7B" w:rsidRPr="00BE594B" w:rsidTr="005A3518">
        <w:trPr>
          <w:trHeight w:val="585"/>
        </w:trPr>
        <w:tc>
          <w:tcPr>
            <w:tcW w:w="2936" w:type="dxa"/>
            <w:vMerge/>
            <w:shd w:val="clear" w:color="auto" w:fill="D9D9D9"/>
          </w:tcPr>
          <w:p w:rsidR="00301A7B" w:rsidRPr="00BE594B" w:rsidRDefault="00301A7B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301A7B" w:rsidRDefault="00796872" w:rsidP="00301A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Priroda</w:t>
            </w:r>
            <w:r w:rsidR="00301A7B" w:rsidRPr="00BE594B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796872" w:rsidRDefault="0019177D" w:rsidP="00191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</w:t>
            </w:r>
            <w:r w:rsidR="00FF28C3">
              <w:rPr>
                <w:rFonts w:ascii="Times New Roman" w:hAnsi="Times New Roman" w:cs="Times New Roman"/>
              </w:rPr>
              <w:t>: u</w:t>
            </w:r>
            <w:r w:rsidR="00796872" w:rsidRPr="0019177D">
              <w:rPr>
                <w:rFonts w:ascii="Times New Roman" w:hAnsi="Times New Roman" w:cs="Times New Roman"/>
              </w:rPr>
              <w:t>ređenje školskog dvorišta</w:t>
            </w:r>
          </w:p>
          <w:p w:rsidR="0019177D" w:rsidRPr="0019177D" w:rsidRDefault="00FF28C3" w:rsidP="0019177D">
            <w:pPr>
              <w:rPr>
                <w:rFonts w:ascii="Times New Roman" w:hAnsi="Times New Roman" w:cs="Times New Roman"/>
                <w:b/>
                <w:lang w:val="sr-Latn-ME"/>
              </w:rPr>
            </w:pPr>
            <w:r>
              <w:rPr>
                <w:rFonts w:ascii="Times New Roman" w:hAnsi="Times New Roman" w:cs="Times New Roman"/>
              </w:rPr>
              <w:t>Aktivnost: p</w:t>
            </w:r>
            <w:r w:rsidR="0019177D">
              <w:rPr>
                <w:rFonts w:ascii="Times New Roman" w:hAnsi="Times New Roman" w:cs="Times New Roman"/>
              </w:rPr>
              <w:t>ravljenje mape uma gdje je uz pomo</w:t>
            </w:r>
            <w:r w:rsidR="0019177D">
              <w:rPr>
                <w:rFonts w:ascii="Times New Roman" w:hAnsi="Times New Roman" w:cs="Times New Roman"/>
                <w:lang w:val="sr-Latn-ME"/>
              </w:rPr>
              <w:t xml:space="preserve">ć piktograma </w:t>
            </w:r>
            <w:r>
              <w:rPr>
                <w:rFonts w:ascii="Times New Roman" w:hAnsi="Times New Roman" w:cs="Times New Roman"/>
                <w:lang w:val="sr-Latn-ME"/>
              </w:rPr>
              <w:t xml:space="preserve">prikazano </w:t>
            </w:r>
            <w:r w:rsidR="0019177D">
              <w:rPr>
                <w:rFonts w:ascii="Times New Roman" w:hAnsi="Times New Roman" w:cs="Times New Roman"/>
                <w:lang w:val="sr-Latn-ME"/>
              </w:rPr>
              <w:t>očuvanje životne sredine</w:t>
            </w:r>
          </w:p>
          <w:p w:rsidR="00FF28C3" w:rsidRDefault="00FF28C3" w:rsidP="00FF28C3">
            <w:pPr>
              <w:keepNext/>
            </w:pPr>
            <w:r>
              <w:rPr>
                <w:rFonts w:ascii="Times New Roman" w:hAnsi="Times New Roman" w:cs="Times New Roman"/>
                <w:noProof/>
                <w:lang w:val="en-GB" w:eastAsia="en-GB" w:bidi="ar-SA"/>
              </w:rPr>
              <w:drawing>
                <wp:inline distT="0" distB="0" distL="0" distR="0" wp14:anchorId="7A68131E" wp14:editId="05B26A61">
                  <wp:extent cx="2331720" cy="23545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505_20264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271" cy="2355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1A7B" w:rsidRPr="00BE594B" w:rsidRDefault="00FF28C3" w:rsidP="00FF28C3">
            <w:pPr>
              <w:pStyle w:val="Caption"/>
              <w:rPr>
                <w:rFonts w:ascii="Times New Roman" w:hAnsi="Times New Roman" w:cs="Times New Roman"/>
              </w:rPr>
            </w:pPr>
            <w:r>
              <w:t xml:space="preserve">Slika </w:t>
            </w:r>
            <w:r>
              <w:fldChar w:fldCharType="begin"/>
            </w:r>
            <w:r>
              <w:instrText xml:space="preserve"> SEQ Slika \* ARABIC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  <w:r>
              <w:t xml:space="preserve"> mapa uma</w:t>
            </w:r>
          </w:p>
        </w:tc>
      </w:tr>
      <w:tr w:rsidR="00BD7F59" w:rsidRPr="00BE594B" w:rsidTr="005A3518">
        <w:trPr>
          <w:trHeight w:val="554"/>
        </w:trPr>
        <w:tc>
          <w:tcPr>
            <w:tcW w:w="2936" w:type="dxa"/>
            <w:vMerge/>
            <w:shd w:val="clear" w:color="auto" w:fill="D9D9D9"/>
          </w:tcPr>
          <w:p w:rsidR="00BD7F59" w:rsidRPr="00BE594B" w:rsidRDefault="00BD7F59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BD7F59" w:rsidRPr="00BE594B" w:rsidRDefault="00CD445B" w:rsidP="00796872">
            <w:pPr>
              <w:rPr>
                <w:rFonts w:ascii="Times New Roman" w:hAnsi="Times New Roman" w:cs="Times New Roman"/>
                <w:b/>
                <w:i/>
              </w:rPr>
            </w:pPr>
            <w:r w:rsidRPr="00BE594B">
              <w:rPr>
                <w:rFonts w:ascii="Times New Roman" w:hAnsi="Times New Roman" w:cs="Times New Roman"/>
              </w:rPr>
              <w:t>Domaći zadatak: Likovni rad na temu „</w:t>
            </w:r>
            <w:r w:rsidR="00796872">
              <w:rPr>
                <w:rFonts w:ascii="Times New Roman" w:hAnsi="Times New Roman" w:cs="Times New Roman"/>
              </w:rPr>
              <w:t>Čuvajmo prirodu</w:t>
            </w:r>
            <w:r w:rsidRPr="00BE594B">
              <w:rPr>
                <w:rFonts w:ascii="Times New Roman" w:hAnsi="Times New Roman" w:cs="Times New Roman"/>
              </w:rPr>
              <w:t>”</w:t>
            </w:r>
          </w:p>
        </w:tc>
      </w:tr>
      <w:tr w:rsidR="000D56DB" w:rsidRPr="00BE594B" w:rsidTr="005A3518">
        <w:trPr>
          <w:trHeight w:val="562"/>
        </w:trPr>
        <w:tc>
          <w:tcPr>
            <w:tcW w:w="2936" w:type="dxa"/>
            <w:shd w:val="clear" w:color="auto" w:fill="D9D9D9"/>
          </w:tcPr>
          <w:p w:rsidR="000D56DB" w:rsidRPr="00BE594B" w:rsidRDefault="003B649F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="000D56DB" w:rsidRPr="00BE594B">
              <w:rPr>
                <w:rFonts w:ascii="Times New Roman" w:hAnsi="Times New Roman" w:cs="Times New Roman"/>
                <w:b/>
                <w:bCs/>
                <w:color w:val="000000"/>
              </w:rPr>
              <w:t>. Materijali za podučavanje i učenje</w:t>
            </w:r>
          </w:p>
        </w:tc>
        <w:tc>
          <w:tcPr>
            <w:tcW w:w="6415" w:type="dxa"/>
          </w:tcPr>
          <w:p w:rsidR="006E240D" w:rsidRPr="00BE594B" w:rsidRDefault="004C7937" w:rsidP="004C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Udžbenik</w:t>
            </w:r>
            <w:r w:rsidR="00F82DDE">
              <w:rPr>
                <w:rFonts w:ascii="Times New Roman" w:hAnsi="Times New Roman" w:cs="Times New Roman"/>
              </w:rPr>
              <w:t>, radni listić,</w:t>
            </w:r>
          </w:p>
        </w:tc>
      </w:tr>
      <w:tr w:rsidR="000D56DB" w:rsidRPr="00BE594B" w:rsidTr="005A3518">
        <w:tc>
          <w:tcPr>
            <w:tcW w:w="2936" w:type="dxa"/>
            <w:shd w:val="clear" w:color="auto" w:fill="D9D9D9"/>
          </w:tcPr>
          <w:p w:rsidR="000D56DB" w:rsidRPr="00BE594B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94B">
              <w:rPr>
                <w:rFonts w:ascii="Times New Roman" w:hAnsi="Times New Roman" w:cs="Times New Roman"/>
                <w:b/>
                <w:bCs/>
                <w:color w:val="000000"/>
              </w:rPr>
              <w:t>10. Potrebna materijalna sredstva</w:t>
            </w:r>
          </w:p>
        </w:tc>
        <w:tc>
          <w:tcPr>
            <w:tcW w:w="6415" w:type="dxa"/>
          </w:tcPr>
          <w:p w:rsidR="00305DD4" w:rsidRPr="00A6447F" w:rsidRDefault="00305DD4" w:rsidP="00305DD4">
            <w:pPr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</w:rPr>
              <w:t>Bojice za izradu umne mape</w:t>
            </w:r>
            <w:r w:rsidR="00091343">
              <w:rPr>
                <w:rFonts w:ascii="Times New Roman" w:hAnsi="Times New Roman" w:cs="Times New Roman"/>
              </w:rPr>
              <w:t>, hamer pairi, u</w:t>
            </w:r>
            <w:r w:rsidR="00A6447F">
              <w:rPr>
                <w:rFonts w:ascii="Times New Roman" w:hAnsi="Times New Roman" w:cs="Times New Roman"/>
              </w:rPr>
              <w:t>džbenik, r</w:t>
            </w:r>
            <w:r w:rsidRPr="00BE594B">
              <w:rPr>
                <w:rFonts w:ascii="Times New Roman" w:hAnsi="Times New Roman" w:cs="Times New Roman"/>
              </w:rPr>
              <w:t>ačunar</w:t>
            </w:r>
            <w:r w:rsidR="00A6447F">
              <w:rPr>
                <w:rFonts w:ascii="Times New Roman" w:hAnsi="Times New Roman" w:cs="Times New Roman"/>
              </w:rPr>
              <w:t>, i</w:t>
            </w:r>
            <w:r w:rsidRPr="00BE594B">
              <w:rPr>
                <w:rFonts w:ascii="Times New Roman" w:hAnsi="Times New Roman" w:cs="Times New Roman"/>
                <w:bCs/>
                <w:color w:val="000000"/>
              </w:rPr>
              <w:t>nternet</w:t>
            </w:r>
          </w:p>
          <w:p w:rsidR="000D56DB" w:rsidRPr="00BE594B" w:rsidRDefault="00305DD4" w:rsidP="00305DD4">
            <w:pPr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</w:rPr>
              <w:t xml:space="preserve">Micro:bit, </w:t>
            </w:r>
          </w:p>
        </w:tc>
      </w:tr>
      <w:tr w:rsidR="000D56DB" w:rsidRPr="00BE594B" w:rsidTr="005A3518">
        <w:tc>
          <w:tcPr>
            <w:tcW w:w="2936" w:type="dxa"/>
            <w:shd w:val="clear" w:color="auto" w:fill="D9D9D9"/>
          </w:tcPr>
          <w:p w:rsidR="000D56DB" w:rsidRPr="00BE594B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94B">
              <w:rPr>
                <w:rFonts w:ascii="Times New Roman" w:hAnsi="Times New Roman" w:cs="Times New Roman"/>
                <w:b/>
                <w:bCs/>
                <w:color w:val="000000"/>
              </w:rPr>
              <w:t>11. Očekivani rezultati</w:t>
            </w:r>
          </w:p>
          <w:p w:rsidR="000D56DB" w:rsidRPr="00BE594B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D56DB" w:rsidRPr="00BE594B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CF3D7E" w:rsidRDefault="00CF3D7E" w:rsidP="00CF3D7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</w:rPr>
              <w:t xml:space="preserve">Uspješno programiran </w:t>
            </w:r>
            <w:r w:rsidR="00CD445B" w:rsidRPr="00BE594B">
              <w:rPr>
                <w:rFonts w:ascii="Times New Roman" w:hAnsi="Times New Roman" w:cs="Times New Roman"/>
              </w:rPr>
              <w:t xml:space="preserve">Micro:bit </w:t>
            </w:r>
          </w:p>
          <w:p w:rsidR="00796872" w:rsidRPr="00BE594B" w:rsidRDefault="00796872" w:rsidP="00CF3D7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Uspješno izrađen pano</w:t>
            </w:r>
          </w:p>
          <w:p w:rsidR="00301A7B" w:rsidRPr="00BE594B" w:rsidRDefault="00301A7B" w:rsidP="0005433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0D56DB" w:rsidRPr="00BE594B" w:rsidTr="005A3518">
        <w:tc>
          <w:tcPr>
            <w:tcW w:w="2936" w:type="dxa"/>
            <w:shd w:val="clear" w:color="auto" w:fill="D9D9D9"/>
          </w:tcPr>
          <w:p w:rsidR="000D56DB" w:rsidRPr="00BE594B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94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12. Opis sistema vrednovanja</w:t>
            </w:r>
          </w:p>
        </w:tc>
        <w:tc>
          <w:tcPr>
            <w:tcW w:w="6415" w:type="dxa"/>
          </w:tcPr>
          <w:p w:rsidR="000D56DB" w:rsidRPr="00BE594B" w:rsidRDefault="000D56DB" w:rsidP="00D72E31">
            <w:pPr>
              <w:rPr>
                <w:rFonts w:ascii="Times New Roman" w:hAnsi="Times New Roman" w:cs="Times New Roman"/>
              </w:rPr>
            </w:pPr>
            <w:r w:rsidRPr="00BE594B">
              <w:rPr>
                <w:rFonts w:ascii="Times New Roman" w:hAnsi="Times New Roman" w:cs="Times New Roman"/>
              </w:rPr>
              <w:t xml:space="preserve">Aktivno </w:t>
            </w:r>
            <w:r w:rsidR="00424991" w:rsidRPr="00BE594B">
              <w:rPr>
                <w:rFonts w:ascii="Times New Roman" w:hAnsi="Times New Roman" w:cs="Times New Roman"/>
              </w:rPr>
              <w:t>učestvovanje</w:t>
            </w:r>
            <w:r w:rsidRPr="00BE594B">
              <w:rPr>
                <w:rFonts w:ascii="Times New Roman" w:hAnsi="Times New Roman" w:cs="Times New Roman"/>
              </w:rPr>
              <w:t xml:space="preserve"> svih učenika</w:t>
            </w:r>
            <w:r w:rsidR="00D72E31">
              <w:rPr>
                <w:rFonts w:ascii="Times New Roman" w:hAnsi="Times New Roman" w:cs="Times New Roman"/>
              </w:rPr>
              <w:t>, uspješno odrađeni</w:t>
            </w:r>
            <w:r w:rsidRPr="00BE594B">
              <w:rPr>
                <w:rFonts w:ascii="Times New Roman" w:hAnsi="Times New Roman" w:cs="Times New Roman"/>
              </w:rPr>
              <w:t xml:space="preserve"> </w:t>
            </w:r>
            <w:r w:rsidR="00D72E31">
              <w:rPr>
                <w:rFonts w:ascii="Times New Roman" w:hAnsi="Times New Roman" w:cs="Times New Roman"/>
              </w:rPr>
              <w:t>zadaci</w:t>
            </w:r>
          </w:p>
        </w:tc>
      </w:tr>
      <w:tr w:rsidR="000D56DB" w:rsidRPr="00BE594B" w:rsidTr="005A3518">
        <w:tc>
          <w:tcPr>
            <w:tcW w:w="2936" w:type="dxa"/>
            <w:shd w:val="clear" w:color="auto" w:fill="D9D9D9"/>
          </w:tcPr>
          <w:p w:rsidR="000D56DB" w:rsidRPr="00BE594B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94B">
              <w:rPr>
                <w:rFonts w:ascii="Times New Roman" w:hAnsi="Times New Roman" w:cs="Times New Roman"/>
                <w:b/>
                <w:bCs/>
                <w:color w:val="000000"/>
              </w:rPr>
              <w:t>13. Evaluacija</w:t>
            </w:r>
          </w:p>
          <w:p w:rsidR="000D56DB" w:rsidRPr="00BE594B" w:rsidRDefault="000D56DB" w:rsidP="001D54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19177D" w:rsidRPr="0019177D" w:rsidRDefault="0019177D" w:rsidP="0019177D">
            <w:pPr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</w:pPr>
            <w:r w:rsidRPr="0019177D">
              <w:rPr>
                <w:rFonts w:ascii="Times New Roman" w:hAnsi="Times New Roman" w:cs="Times New Roman"/>
                <w:b/>
                <w:bCs/>
                <w:iCs/>
                <w:color w:val="000000"/>
                <w:lang w:val="en-GB"/>
              </w:rPr>
              <w:t>-</w:t>
            </w:r>
            <w:proofErr w:type="spellStart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>postignuti</w:t>
            </w:r>
            <w:proofErr w:type="spellEnd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 xml:space="preserve"> </w:t>
            </w:r>
            <w:proofErr w:type="spellStart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>nivoi</w:t>
            </w:r>
            <w:proofErr w:type="spellEnd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 xml:space="preserve"> </w:t>
            </w:r>
            <w:proofErr w:type="spellStart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>ishoda</w:t>
            </w:r>
            <w:proofErr w:type="spellEnd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 xml:space="preserve"> </w:t>
            </w:r>
            <w:proofErr w:type="spellStart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>znanja</w:t>
            </w:r>
            <w:proofErr w:type="spellEnd"/>
          </w:p>
          <w:p w:rsidR="0019177D" w:rsidRPr="0019177D" w:rsidRDefault="0019177D" w:rsidP="0019177D">
            <w:pPr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</w:pPr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>-</w:t>
            </w:r>
            <w:proofErr w:type="spellStart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>osposobljenost</w:t>
            </w:r>
            <w:proofErr w:type="spellEnd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 xml:space="preserve"> </w:t>
            </w:r>
            <w:proofErr w:type="spellStart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>za</w:t>
            </w:r>
            <w:proofErr w:type="spellEnd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 xml:space="preserve"> </w:t>
            </w:r>
            <w:proofErr w:type="spellStart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>istraživačke</w:t>
            </w:r>
            <w:proofErr w:type="spellEnd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 xml:space="preserve"> </w:t>
            </w:r>
            <w:proofErr w:type="spellStart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>aktivnosti</w:t>
            </w:r>
            <w:proofErr w:type="spellEnd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 xml:space="preserve"> i </w:t>
            </w:r>
            <w:proofErr w:type="spellStart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>prezentacije</w:t>
            </w:r>
            <w:proofErr w:type="spellEnd"/>
          </w:p>
          <w:p w:rsidR="0019177D" w:rsidRPr="0019177D" w:rsidRDefault="0019177D" w:rsidP="0019177D">
            <w:pPr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</w:pPr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>-</w:t>
            </w:r>
            <w:proofErr w:type="spellStart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>primjenljivost</w:t>
            </w:r>
            <w:proofErr w:type="spellEnd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 xml:space="preserve"> </w:t>
            </w:r>
            <w:proofErr w:type="spellStart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>stečenih</w:t>
            </w:r>
            <w:proofErr w:type="spellEnd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 xml:space="preserve"> </w:t>
            </w:r>
            <w:proofErr w:type="spellStart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>znanja</w:t>
            </w:r>
            <w:proofErr w:type="spellEnd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 xml:space="preserve"> u </w:t>
            </w:r>
            <w:proofErr w:type="spellStart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>svakodnevnom</w:t>
            </w:r>
            <w:proofErr w:type="spellEnd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 xml:space="preserve"> </w:t>
            </w:r>
            <w:proofErr w:type="spellStart"/>
            <w:r w:rsidRPr="0019177D">
              <w:rPr>
                <w:rFonts w:ascii="Times New Roman" w:hAnsi="Times New Roman" w:cs="Times New Roman"/>
                <w:bCs/>
                <w:iCs/>
                <w:color w:val="000000"/>
                <w:lang w:val="en-GB"/>
              </w:rPr>
              <w:t>životu</w:t>
            </w:r>
            <w:proofErr w:type="spellEnd"/>
          </w:p>
          <w:p w:rsidR="000D56DB" w:rsidRPr="00BE594B" w:rsidRDefault="000D56DB" w:rsidP="005F02EE">
            <w:pPr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</w:tbl>
    <w:p w:rsidR="001A3524" w:rsidRPr="00BE594B" w:rsidRDefault="001A3524" w:rsidP="001D5487">
      <w:pPr>
        <w:rPr>
          <w:rFonts w:ascii="Times New Roman" w:hAnsi="Times New Roman" w:cs="Times New Roman"/>
        </w:rPr>
      </w:pPr>
    </w:p>
    <w:sectPr w:rsidR="001A3524" w:rsidRPr="00BE594B" w:rsidSect="004E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D0" w:rsidRDefault="008E31D0" w:rsidP="00CE62DD">
      <w:r>
        <w:separator/>
      </w:r>
    </w:p>
  </w:endnote>
  <w:endnote w:type="continuationSeparator" w:id="0">
    <w:p w:rsidR="008E31D0" w:rsidRDefault="008E31D0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D0" w:rsidRDefault="008E31D0" w:rsidP="00CE62DD">
      <w:r>
        <w:separator/>
      </w:r>
    </w:p>
  </w:footnote>
  <w:footnote w:type="continuationSeparator" w:id="0">
    <w:p w:rsidR="008E31D0" w:rsidRDefault="008E31D0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>
    <w:nsid w:val="049A2661"/>
    <w:multiLevelType w:val="hybridMultilevel"/>
    <w:tmpl w:val="92568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4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3"/>
  </w:num>
  <w:num w:numId="5">
    <w:abstractNumId w:val="25"/>
  </w:num>
  <w:num w:numId="6">
    <w:abstractNumId w:val="29"/>
  </w:num>
  <w:num w:numId="7">
    <w:abstractNumId w:val="26"/>
  </w:num>
  <w:num w:numId="8">
    <w:abstractNumId w:val="7"/>
  </w:num>
  <w:num w:numId="9">
    <w:abstractNumId w:val="22"/>
  </w:num>
  <w:num w:numId="10">
    <w:abstractNumId w:val="9"/>
  </w:num>
  <w:num w:numId="11">
    <w:abstractNumId w:val="31"/>
  </w:num>
  <w:num w:numId="12">
    <w:abstractNumId w:val="6"/>
  </w:num>
  <w:num w:numId="13">
    <w:abstractNumId w:val="8"/>
  </w:num>
  <w:num w:numId="14">
    <w:abstractNumId w:val="3"/>
  </w:num>
  <w:num w:numId="15">
    <w:abstractNumId w:val="28"/>
  </w:num>
  <w:num w:numId="16">
    <w:abstractNumId w:val="20"/>
  </w:num>
  <w:num w:numId="17">
    <w:abstractNumId w:val="24"/>
  </w:num>
  <w:num w:numId="18">
    <w:abstractNumId w:val="4"/>
  </w:num>
  <w:num w:numId="19">
    <w:abstractNumId w:val="15"/>
  </w:num>
  <w:num w:numId="20">
    <w:abstractNumId w:val="17"/>
  </w:num>
  <w:num w:numId="21">
    <w:abstractNumId w:val="5"/>
  </w:num>
  <w:num w:numId="22">
    <w:abstractNumId w:val="32"/>
  </w:num>
  <w:num w:numId="23">
    <w:abstractNumId w:val="30"/>
  </w:num>
  <w:num w:numId="24">
    <w:abstractNumId w:val="0"/>
  </w:num>
  <w:num w:numId="25">
    <w:abstractNumId w:val="18"/>
  </w:num>
  <w:num w:numId="26">
    <w:abstractNumId w:val="21"/>
  </w:num>
  <w:num w:numId="27">
    <w:abstractNumId w:val="19"/>
  </w:num>
  <w:num w:numId="28">
    <w:abstractNumId w:val="11"/>
  </w:num>
  <w:num w:numId="29">
    <w:abstractNumId w:val="13"/>
  </w:num>
  <w:num w:numId="30">
    <w:abstractNumId w:val="2"/>
  </w:num>
  <w:num w:numId="31">
    <w:abstractNumId w:val="1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02C01"/>
    <w:rsid w:val="00040B42"/>
    <w:rsid w:val="00051A88"/>
    <w:rsid w:val="00054331"/>
    <w:rsid w:val="00064E1D"/>
    <w:rsid w:val="0007295E"/>
    <w:rsid w:val="000838B0"/>
    <w:rsid w:val="00091343"/>
    <w:rsid w:val="000A5992"/>
    <w:rsid w:val="000B2B78"/>
    <w:rsid w:val="000D56DB"/>
    <w:rsid w:val="00112C14"/>
    <w:rsid w:val="00123538"/>
    <w:rsid w:val="0013407F"/>
    <w:rsid w:val="00145B55"/>
    <w:rsid w:val="00180AF3"/>
    <w:rsid w:val="00191517"/>
    <w:rsid w:val="0019177D"/>
    <w:rsid w:val="001A0E86"/>
    <w:rsid w:val="001A1EE6"/>
    <w:rsid w:val="001A3524"/>
    <w:rsid w:val="001D5487"/>
    <w:rsid w:val="00216FB1"/>
    <w:rsid w:val="00231F1E"/>
    <w:rsid w:val="00255162"/>
    <w:rsid w:val="00261F33"/>
    <w:rsid w:val="002633F2"/>
    <w:rsid w:val="002B589B"/>
    <w:rsid w:val="002D0545"/>
    <w:rsid w:val="00301A7B"/>
    <w:rsid w:val="00305DD4"/>
    <w:rsid w:val="0030606E"/>
    <w:rsid w:val="003608B3"/>
    <w:rsid w:val="003B6351"/>
    <w:rsid w:val="003B649F"/>
    <w:rsid w:val="003D21E9"/>
    <w:rsid w:val="003D2861"/>
    <w:rsid w:val="00406DCD"/>
    <w:rsid w:val="00424991"/>
    <w:rsid w:val="0043647A"/>
    <w:rsid w:val="00467B31"/>
    <w:rsid w:val="004A1CA8"/>
    <w:rsid w:val="004C7937"/>
    <w:rsid w:val="004E3FCF"/>
    <w:rsid w:val="00511121"/>
    <w:rsid w:val="0054203B"/>
    <w:rsid w:val="0055253A"/>
    <w:rsid w:val="00571CE2"/>
    <w:rsid w:val="005A3518"/>
    <w:rsid w:val="005A6F5D"/>
    <w:rsid w:val="005B57E9"/>
    <w:rsid w:val="005F02EE"/>
    <w:rsid w:val="006145F5"/>
    <w:rsid w:val="0061658D"/>
    <w:rsid w:val="00621EDE"/>
    <w:rsid w:val="00647688"/>
    <w:rsid w:val="006664F0"/>
    <w:rsid w:val="006869A4"/>
    <w:rsid w:val="006A1DC3"/>
    <w:rsid w:val="006A40DD"/>
    <w:rsid w:val="006E240D"/>
    <w:rsid w:val="006F17A6"/>
    <w:rsid w:val="006F4BA2"/>
    <w:rsid w:val="00714CCC"/>
    <w:rsid w:val="0074213D"/>
    <w:rsid w:val="00754687"/>
    <w:rsid w:val="007678C9"/>
    <w:rsid w:val="00782189"/>
    <w:rsid w:val="00796872"/>
    <w:rsid w:val="007B519C"/>
    <w:rsid w:val="007D1C86"/>
    <w:rsid w:val="00800F83"/>
    <w:rsid w:val="008437F2"/>
    <w:rsid w:val="0088064A"/>
    <w:rsid w:val="00882AEA"/>
    <w:rsid w:val="008A7F25"/>
    <w:rsid w:val="008B6498"/>
    <w:rsid w:val="008D5284"/>
    <w:rsid w:val="008E31D0"/>
    <w:rsid w:val="008F3AD5"/>
    <w:rsid w:val="00903A28"/>
    <w:rsid w:val="0093515B"/>
    <w:rsid w:val="00957897"/>
    <w:rsid w:val="00963097"/>
    <w:rsid w:val="009722A8"/>
    <w:rsid w:val="0099193B"/>
    <w:rsid w:val="009B09A1"/>
    <w:rsid w:val="009D25F1"/>
    <w:rsid w:val="00A346BE"/>
    <w:rsid w:val="00A44353"/>
    <w:rsid w:val="00A6447F"/>
    <w:rsid w:val="00A80D16"/>
    <w:rsid w:val="00AF5F2B"/>
    <w:rsid w:val="00B04388"/>
    <w:rsid w:val="00B54891"/>
    <w:rsid w:val="00B83608"/>
    <w:rsid w:val="00B92B37"/>
    <w:rsid w:val="00BB23CC"/>
    <w:rsid w:val="00BD7F59"/>
    <w:rsid w:val="00BE594B"/>
    <w:rsid w:val="00C671C6"/>
    <w:rsid w:val="00CC5878"/>
    <w:rsid w:val="00CD445B"/>
    <w:rsid w:val="00CE62DD"/>
    <w:rsid w:val="00CE6959"/>
    <w:rsid w:val="00CF3D7E"/>
    <w:rsid w:val="00CF7152"/>
    <w:rsid w:val="00D15E15"/>
    <w:rsid w:val="00D34431"/>
    <w:rsid w:val="00D372AB"/>
    <w:rsid w:val="00D64C0C"/>
    <w:rsid w:val="00D72E31"/>
    <w:rsid w:val="00D73CF7"/>
    <w:rsid w:val="00DA2419"/>
    <w:rsid w:val="00DC6513"/>
    <w:rsid w:val="00DE677A"/>
    <w:rsid w:val="00DF3923"/>
    <w:rsid w:val="00DF735C"/>
    <w:rsid w:val="00E04D2D"/>
    <w:rsid w:val="00E05A51"/>
    <w:rsid w:val="00E26E3C"/>
    <w:rsid w:val="00E55AC1"/>
    <w:rsid w:val="00E95446"/>
    <w:rsid w:val="00ED26A0"/>
    <w:rsid w:val="00EF559E"/>
    <w:rsid w:val="00F058C6"/>
    <w:rsid w:val="00F35B6C"/>
    <w:rsid w:val="00F477AD"/>
    <w:rsid w:val="00F62A5D"/>
    <w:rsid w:val="00F7107D"/>
    <w:rsid w:val="00F75BD8"/>
    <w:rsid w:val="00F82D96"/>
    <w:rsid w:val="00F82DDE"/>
    <w:rsid w:val="00F925E3"/>
    <w:rsid w:val="00FE5656"/>
    <w:rsid w:val="00FF2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43"/>
    <w:rPr>
      <w:rFonts w:ascii="Tahoma" w:eastAsia="Roboto" w:hAnsi="Tahoma" w:cs="Tahoma"/>
      <w:sz w:val="16"/>
      <w:szCs w:val="16"/>
      <w:lang w:val="pl-PL" w:eastAsia="pl-PL" w:bidi="pl-PL"/>
    </w:rPr>
  </w:style>
  <w:style w:type="paragraph" w:styleId="Caption">
    <w:name w:val="caption"/>
    <w:basedOn w:val="Normal"/>
    <w:next w:val="Normal"/>
    <w:uiPriority w:val="35"/>
    <w:unhideWhenUsed/>
    <w:qFormat/>
    <w:rsid w:val="00A80D16"/>
    <w:pPr>
      <w:spacing w:after="200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43"/>
    <w:rPr>
      <w:rFonts w:ascii="Tahoma" w:eastAsia="Roboto" w:hAnsi="Tahoma" w:cs="Tahoma"/>
      <w:sz w:val="16"/>
      <w:szCs w:val="16"/>
      <w:lang w:val="pl-PL" w:eastAsia="pl-PL" w:bidi="pl-PL"/>
    </w:rPr>
  </w:style>
  <w:style w:type="paragraph" w:styleId="Caption">
    <w:name w:val="caption"/>
    <w:basedOn w:val="Normal"/>
    <w:next w:val="Normal"/>
    <w:uiPriority w:val="35"/>
    <w:unhideWhenUsed/>
    <w:qFormat/>
    <w:rsid w:val="00A80D16"/>
    <w:pPr>
      <w:spacing w:after="200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24E6-BFA4-44E0-8FEA-D40E50EB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Svetlana Scepanovic</cp:lastModifiedBy>
  <cp:revision>14</cp:revision>
  <dcterms:created xsi:type="dcterms:W3CDTF">2021-04-24T11:37:00Z</dcterms:created>
  <dcterms:modified xsi:type="dcterms:W3CDTF">2021-05-05T18:44:00Z</dcterms:modified>
</cp:coreProperties>
</file>