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23" w:rsidRDefault="00C12EF2" w:rsidP="001E3B23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53817ADB" wp14:editId="2953014C">
            <wp:simplePos x="0" y="0"/>
            <wp:positionH relativeFrom="column">
              <wp:posOffset>2352040</wp:posOffset>
            </wp:positionH>
            <wp:positionV relativeFrom="paragraph">
              <wp:posOffset>46990</wp:posOffset>
            </wp:positionV>
            <wp:extent cx="1257300" cy="1257300"/>
            <wp:effectExtent l="0" t="0" r="0" b="0"/>
            <wp:wrapSquare wrapText="bothSides"/>
            <wp:docPr id="2" name="Picture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B23" w:rsidRDefault="001E3B23" w:rsidP="001E3B23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1E3B23" w:rsidRDefault="001E3B23" w:rsidP="001E3B23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C12EF2" w:rsidRDefault="00C12EF2" w:rsidP="001E3B2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C12EF2" w:rsidRDefault="00C12EF2" w:rsidP="001E3B2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E3B23" w:rsidRPr="00BE0269" w:rsidRDefault="001E3B23" w:rsidP="001E3B2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BE0269">
        <w:rPr>
          <w:rFonts w:ascii="Times New Roman" w:hAnsi="Times New Roman" w:cs="Times New Roman"/>
          <w:b/>
          <w:sz w:val="32"/>
          <w:szCs w:val="32"/>
        </w:rPr>
        <w:t>NAZIV ŠKOLE:  JU SREDNJA STRUČNA ŠKOLA ROŽAJE</w:t>
      </w:r>
    </w:p>
    <w:p w:rsidR="001E3B23" w:rsidRPr="00BE0269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Pr="00BE0269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Pr="00BE0269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Pr="00BE0269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Pr="00BE0269" w:rsidRDefault="00946C6F" w:rsidP="00946C6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PLANIRANJE INTEGRACIJE KLJUČNIH </w:t>
      </w:r>
      <w:r w:rsidR="001E3B23" w:rsidRPr="00BE0269">
        <w:rPr>
          <w:rFonts w:ascii="Times New Roman" w:hAnsi="Times New Roman" w:cs="Times New Roman"/>
          <w:b/>
          <w:sz w:val="32"/>
          <w:szCs w:val="32"/>
        </w:rPr>
        <w:t>KOMPETENCIJA</w:t>
      </w:r>
    </w:p>
    <w:p w:rsidR="001E3B23" w:rsidRPr="00BE0269" w:rsidRDefault="001E3B23" w:rsidP="001E3B2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269">
        <w:rPr>
          <w:rFonts w:ascii="Times New Roman" w:hAnsi="Times New Roman" w:cs="Times New Roman"/>
          <w:b/>
          <w:sz w:val="32"/>
          <w:szCs w:val="32"/>
        </w:rPr>
        <w:t>KROZ GODIŠNJI PROGRAM RADA ŠKOLE</w:t>
      </w:r>
    </w:p>
    <w:p w:rsidR="001E3B23" w:rsidRPr="00BE0269" w:rsidRDefault="001E3B23" w:rsidP="001E3B23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BE0269">
        <w:rPr>
          <w:rFonts w:ascii="Times New Roman" w:hAnsi="Times New Roman" w:cs="Times New Roman"/>
          <w:b/>
          <w:sz w:val="32"/>
          <w:szCs w:val="32"/>
        </w:rPr>
        <w:t>ZA 2020/2021. ŠKOLSKU GODINU</w:t>
      </w:r>
    </w:p>
    <w:p w:rsidR="001E3B23" w:rsidRPr="00BE0269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Pr="00BE0269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Pr="00BE0269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Pr="00BE0269" w:rsidRDefault="001E3B23" w:rsidP="001E3B2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E0269">
        <w:rPr>
          <w:rFonts w:ascii="Times New Roman" w:hAnsi="Times New Roman" w:cs="Times New Roman"/>
          <w:b/>
          <w:bCs/>
          <w:sz w:val="28"/>
          <w:szCs w:val="28"/>
        </w:rPr>
        <w:t>Ime, prezime i pozicija autora:</w:t>
      </w:r>
    </w:p>
    <w:p w:rsidR="001E3B23" w:rsidRPr="00BE0269" w:rsidRDefault="001E3B23" w:rsidP="001E3B2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1E3B23" w:rsidRPr="00937BB8" w:rsidRDefault="001E3B23" w:rsidP="001E3B2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7BB8">
        <w:rPr>
          <w:rFonts w:ascii="Times New Roman" w:hAnsi="Times New Roman" w:cs="Times New Roman"/>
          <w:b/>
          <w:sz w:val="28"/>
          <w:szCs w:val="28"/>
        </w:rPr>
        <w:t>Zineta Hot, direktorica</w:t>
      </w:r>
    </w:p>
    <w:p w:rsidR="001E3B23" w:rsidRPr="00937BB8" w:rsidRDefault="001E3B23" w:rsidP="001E3B2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7BB8">
        <w:rPr>
          <w:rFonts w:ascii="Times New Roman" w:hAnsi="Times New Roman" w:cs="Times New Roman"/>
          <w:b/>
          <w:sz w:val="28"/>
          <w:szCs w:val="28"/>
        </w:rPr>
        <w:t>Denisa Čolović, pomoćnica direktora</w:t>
      </w:r>
    </w:p>
    <w:p w:rsidR="001E3B23" w:rsidRPr="00937BB8" w:rsidRDefault="001E3B23" w:rsidP="001E3B2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7BB8">
        <w:rPr>
          <w:rFonts w:ascii="Times New Roman" w:hAnsi="Times New Roman" w:cs="Times New Roman"/>
          <w:b/>
          <w:sz w:val="28"/>
          <w:szCs w:val="28"/>
        </w:rPr>
        <w:t>Almera Bibić, pedagoškinja</w:t>
      </w:r>
    </w:p>
    <w:p w:rsidR="001E3B23" w:rsidRPr="00937BB8" w:rsidRDefault="001E3B23" w:rsidP="001E3B2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7BB8">
        <w:rPr>
          <w:rFonts w:ascii="Times New Roman" w:hAnsi="Times New Roman" w:cs="Times New Roman"/>
          <w:b/>
          <w:sz w:val="28"/>
          <w:szCs w:val="28"/>
        </w:rPr>
        <w:t>Eldin Cikotić, ICT koordinator</w:t>
      </w:r>
    </w:p>
    <w:p w:rsidR="001E3B23" w:rsidRPr="00BE0269" w:rsidRDefault="001E3B23" w:rsidP="001E3B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3B23" w:rsidRPr="00BE0269" w:rsidRDefault="001E3B23" w:rsidP="001E3B23">
      <w:pPr>
        <w:pStyle w:val="NoSpacing"/>
      </w:pPr>
    </w:p>
    <w:p w:rsidR="001E3B23" w:rsidRPr="00BE0269" w:rsidRDefault="001E3B23" w:rsidP="001E3B23">
      <w:pPr>
        <w:pStyle w:val="NoSpacing"/>
        <w:rPr>
          <w:sz w:val="24"/>
          <w:szCs w:val="24"/>
        </w:rPr>
      </w:pPr>
    </w:p>
    <w:p w:rsidR="001E3B23" w:rsidRPr="00BE0269" w:rsidRDefault="001E3B23" w:rsidP="001E3B23">
      <w:pPr>
        <w:pStyle w:val="NoSpacing"/>
        <w:rPr>
          <w:sz w:val="24"/>
          <w:szCs w:val="24"/>
        </w:rPr>
      </w:pPr>
    </w:p>
    <w:p w:rsidR="001E3B23" w:rsidRDefault="001E3B23" w:rsidP="001E3B2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E3B23" w:rsidRPr="00E93EB1" w:rsidRDefault="001E3B23" w:rsidP="00E93EB1">
      <w:pPr>
        <w:rPr>
          <w:rFonts w:ascii="Times New Roman" w:hAnsi="Times New Roman" w:cs="Times New Roman"/>
          <w:b/>
          <w:sz w:val="24"/>
          <w:szCs w:val="24"/>
        </w:rPr>
      </w:pPr>
    </w:p>
    <w:p w:rsidR="001E3B23" w:rsidRDefault="001E3B23" w:rsidP="001E3B23">
      <w:pPr>
        <w:pStyle w:val="NoSpacing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37BB8">
        <w:rPr>
          <w:rFonts w:ascii="Times New Roman" w:hAnsi="Times New Roman" w:cs="Times New Roman"/>
          <w:sz w:val="24"/>
          <w:szCs w:val="24"/>
        </w:rPr>
        <w:lastRenderedPageBreak/>
        <w:t>JU Srednja stručna škola Rožaje opredijeljena je da u procesu planiranja, programiranja i realizacije obrazovno-vaspitnog procesa integriše razvoj ključnih kompetencija kod učenika. Smatramo da je takvo opredjeljenje u skladu sa društvenim kontekstom, potrebama nacionalne i lokalne zajednice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7BB8">
        <w:rPr>
          <w:rFonts w:ascii="Times New Roman" w:hAnsi="Times New Roman" w:cs="Times New Roman"/>
          <w:sz w:val="24"/>
          <w:szCs w:val="24"/>
        </w:rPr>
        <w:t>učenika i njihovih roditelja.</w:t>
      </w:r>
    </w:p>
    <w:p w:rsidR="001E3B23" w:rsidRPr="00937BB8" w:rsidRDefault="001E3B23" w:rsidP="001E3B23">
      <w:pPr>
        <w:pStyle w:val="NoSpacing"/>
        <w:ind w:firstLine="420"/>
        <w:rPr>
          <w:rFonts w:ascii="Times New Roman" w:hAnsi="Times New Roman" w:cs="Times New Roman"/>
          <w:sz w:val="24"/>
          <w:szCs w:val="24"/>
        </w:rPr>
      </w:pPr>
    </w:p>
    <w:p w:rsidR="001E3B23" w:rsidRDefault="001E3B23" w:rsidP="001E3B23">
      <w:pPr>
        <w:pStyle w:val="NoSpacing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37BB8">
        <w:rPr>
          <w:rFonts w:ascii="Times New Roman" w:hAnsi="Times New Roman" w:cs="Times New Roman"/>
          <w:sz w:val="24"/>
          <w:szCs w:val="24"/>
        </w:rPr>
        <w:t>Ključne kompetencije su kombinacija znanja, vještina, sposobnosti i stavova potrebnih da se obavi određena aktivnost u datom kontekstu, u realnim okolnostima, pri čemu osoba treba da bude u stanju da interpretira situaciju u određenom kontekstu, da posjeduje set mogućih akcija koje može preduzeti i sposobnosti da ih realizuje. Rezultat kompetentnog djelovanja može da bude izmjeren na osnovu nekih prihvaćenih standarda i može da bude unaprijeđen putem obuka.</w:t>
      </w:r>
    </w:p>
    <w:p w:rsidR="001E3B23" w:rsidRPr="00937BB8" w:rsidRDefault="001E3B23" w:rsidP="001E3B23">
      <w:pPr>
        <w:pStyle w:val="NoSpacing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1E3B23" w:rsidRDefault="001E3B23" w:rsidP="001E3B23">
      <w:pPr>
        <w:pStyle w:val="NoSpacing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42CA6">
        <w:rPr>
          <w:rFonts w:ascii="Times New Roman" w:hAnsi="Times New Roman" w:cs="Times New Roman"/>
          <w:sz w:val="24"/>
          <w:szCs w:val="24"/>
        </w:rPr>
        <w:t>Odgovarajući na savremene izazove, Evropska unija je od 2006. godine pokrenula niz koraka na uspostavljanju Evropskog okvira za ključne kompetencije koji je usvojen novom Preporukom Parlamenta i Savjeta EU od 22.maja 2018.godine. Crna Gora, kao kandidat za članstvo u EU, prihvatila je koncept integracije ključnih kompetencija u sve nivoe obrazovnog sistema. Izrađen je Okvirni dokument kao široka platforma i strateški dokument koji predstavlja osnovno polazište za jedinstven pristup razvoju ključnih kompetencija za cjeloživotno učenje na svim nivoima obrazovanja u Crnoj Gori.</w:t>
      </w:r>
    </w:p>
    <w:p w:rsidR="001E3B23" w:rsidRPr="00442CA6" w:rsidRDefault="001E3B23" w:rsidP="001E3B23">
      <w:pPr>
        <w:pStyle w:val="NoSpacing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1E3B23" w:rsidRDefault="001E3B23" w:rsidP="001E3B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42CA6">
        <w:rPr>
          <w:rFonts w:ascii="Times New Roman" w:hAnsi="Times New Roman" w:cs="Times New Roman"/>
          <w:sz w:val="24"/>
          <w:szCs w:val="24"/>
        </w:rPr>
        <w:t>Ovim okvirnim programom utvrđuje se sljedećih osam ključnih kompetencija relevantnih za crnogorski obrazovni sistem:</w:t>
      </w:r>
    </w:p>
    <w:p w:rsidR="001E3B23" w:rsidRPr="00442CA6" w:rsidRDefault="001E3B23" w:rsidP="001E3B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E3B23" w:rsidRPr="00442CA6" w:rsidRDefault="001E3B23" w:rsidP="001E3B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CA6">
        <w:rPr>
          <w:rFonts w:ascii="Times New Roman" w:hAnsi="Times New Roman" w:cs="Times New Roman"/>
          <w:sz w:val="24"/>
          <w:szCs w:val="24"/>
        </w:rPr>
        <w:t>Kompetencija pismenosti</w:t>
      </w:r>
    </w:p>
    <w:p w:rsidR="001E3B23" w:rsidRPr="00442CA6" w:rsidRDefault="001E3B23" w:rsidP="001E3B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CA6">
        <w:rPr>
          <w:rFonts w:ascii="Times New Roman" w:hAnsi="Times New Roman" w:cs="Times New Roman"/>
          <w:sz w:val="24"/>
          <w:szCs w:val="24"/>
        </w:rPr>
        <w:t>Kompetencija višejezičnosti</w:t>
      </w:r>
    </w:p>
    <w:p w:rsidR="001E3B23" w:rsidRPr="00442CA6" w:rsidRDefault="001E3B23" w:rsidP="001E3B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CA6">
        <w:rPr>
          <w:rFonts w:ascii="Times New Roman" w:hAnsi="Times New Roman" w:cs="Times New Roman"/>
          <w:sz w:val="24"/>
          <w:szCs w:val="24"/>
        </w:rPr>
        <w:t>Matematička kompetencija i kompetencija u nauci, tehnologiji i inženjerstvu</w:t>
      </w:r>
    </w:p>
    <w:p w:rsidR="001E3B23" w:rsidRPr="00442CA6" w:rsidRDefault="001E3B23" w:rsidP="001E3B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CA6">
        <w:rPr>
          <w:rFonts w:ascii="Times New Roman" w:hAnsi="Times New Roman" w:cs="Times New Roman"/>
          <w:sz w:val="24"/>
          <w:szCs w:val="24"/>
        </w:rPr>
        <w:t>Digitalna kompetencija</w:t>
      </w:r>
    </w:p>
    <w:p w:rsidR="001E3B23" w:rsidRPr="00442CA6" w:rsidRDefault="001E3B23" w:rsidP="001E3B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CA6">
        <w:rPr>
          <w:rFonts w:ascii="Times New Roman" w:hAnsi="Times New Roman" w:cs="Times New Roman"/>
          <w:sz w:val="24"/>
          <w:szCs w:val="24"/>
        </w:rPr>
        <w:t>Lična, društvena i kompetencija učenja kako učiti</w:t>
      </w:r>
    </w:p>
    <w:p w:rsidR="001E3B23" w:rsidRPr="00442CA6" w:rsidRDefault="001E3B23" w:rsidP="001E3B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CA6">
        <w:rPr>
          <w:rFonts w:ascii="Times New Roman" w:hAnsi="Times New Roman" w:cs="Times New Roman"/>
          <w:sz w:val="24"/>
          <w:szCs w:val="24"/>
        </w:rPr>
        <w:t>Građanska kompetencija</w:t>
      </w:r>
    </w:p>
    <w:p w:rsidR="001E3B23" w:rsidRPr="00442CA6" w:rsidRDefault="001E3B23" w:rsidP="001E3B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CA6">
        <w:rPr>
          <w:rFonts w:ascii="Times New Roman" w:hAnsi="Times New Roman" w:cs="Times New Roman"/>
          <w:sz w:val="24"/>
          <w:szCs w:val="24"/>
        </w:rPr>
        <w:t>Preduzetnička kompetencija</w:t>
      </w:r>
    </w:p>
    <w:p w:rsidR="001E3B23" w:rsidRDefault="001E3B23" w:rsidP="001E3B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CA6">
        <w:rPr>
          <w:rFonts w:ascii="Times New Roman" w:hAnsi="Times New Roman" w:cs="Times New Roman"/>
          <w:sz w:val="24"/>
          <w:szCs w:val="24"/>
        </w:rPr>
        <w:t>Kompetencija kulturološke svijesti i izražavanja</w:t>
      </w:r>
    </w:p>
    <w:p w:rsidR="001E3B23" w:rsidRPr="00442CA6" w:rsidRDefault="001E3B23" w:rsidP="001E3B2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E3B23" w:rsidRPr="00442CA6" w:rsidRDefault="001E3B23" w:rsidP="001E3B23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2CA6">
        <w:rPr>
          <w:rFonts w:ascii="Times New Roman" w:hAnsi="Times New Roman" w:cs="Times New Roman"/>
          <w:sz w:val="24"/>
          <w:szCs w:val="24"/>
        </w:rPr>
        <w:t xml:space="preserve">Sve ključne kompetencije smatraju se jednako važnim, a svakom od njih doprinosi se uspješnosti u ličnom razvoju, kao i uspješnosti uže i šire društvene zajednice. Okvirnim programom utvrđuju se i ishodi formulisani za svaki nivo obrazovanja kojima se daju dinamična kombinacija znanja, vještina i stavova koje učenik primjenjuje u različitim kontekstima i razvija cijelog života. </w:t>
      </w:r>
    </w:p>
    <w:p w:rsidR="001E3B23" w:rsidRDefault="001E3B23" w:rsidP="001E3B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42CA6">
        <w:rPr>
          <w:rFonts w:ascii="Times New Roman" w:hAnsi="Times New Roman" w:cs="Times New Roman"/>
          <w:sz w:val="24"/>
          <w:szCs w:val="24"/>
        </w:rPr>
        <w:t xml:space="preserve">U skladu sa ciljevima i principima okvirnog programa, Akcioni plan </w:t>
      </w:r>
      <w:r>
        <w:rPr>
          <w:rFonts w:ascii="Times New Roman" w:hAnsi="Times New Roman" w:cs="Times New Roman"/>
          <w:sz w:val="24"/>
          <w:szCs w:val="24"/>
        </w:rPr>
        <w:t xml:space="preserve">JU Srednje stručne škole Rožaje, </w:t>
      </w:r>
      <w:r w:rsidRPr="00442CA6">
        <w:rPr>
          <w:rFonts w:ascii="Times New Roman" w:hAnsi="Times New Roman" w:cs="Times New Roman"/>
          <w:sz w:val="24"/>
          <w:szCs w:val="24"/>
        </w:rPr>
        <w:t xml:space="preserve"> ima za cilj da naši učenici:</w:t>
      </w:r>
    </w:p>
    <w:p w:rsidR="001E3B23" w:rsidRPr="00442CA6" w:rsidRDefault="001E3B23" w:rsidP="001E3B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E3B23" w:rsidRPr="004A0E9E" w:rsidRDefault="001E3B23" w:rsidP="001E3B23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0E9E">
        <w:rPr>
          <w:rFonts w:ascii="Times New Roman" w:hAnsi="Times New Roman" w:cs="Times New Roman"/>
          <w:bCs/>
          <w:iCs/>
          <w:sz w:val="24"/>
          <w:szCs w:val="24"/>
        </w:rPr>
        <w:t xml:space="preserve">budu inicijativni i proaktivni, </w:t>
      </w:r>
    </w:p>
    <w:p w:rsidR="001E3B23" w:rsidRPr="004A0E9E" w:rsidRDefault="001E3B23" w:rsidP="001E3B23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0E9E">
        <w:rPr>
          <w:rFonts w:ascii="Times New Roman" w:hAnsi="Times New Roman" w:cs="Times New Roman"/>
          <w:bCs/>
          <w:iCs/>
          <w:sz w:val="24"/>
          <w:szCs w:val="24"/>
        </w:rPr>
        <w:t xml:space="preserve">da prepoznaju mogućnosti u svom okruženju, </w:t>
      </w:r>
    </w:p>
    <w:p w:rsidR="001E3B23" w:rsidRPr="004A0E9E" w:rsidRDefault="001E3B23" w:rsidP="001E3B23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0E9E">
        <w:rPr>
          <w:rFonts w:ascii="Times New Roman" w:hAnsi="Times New Roman" w:cs="Times New Roman"/>
          <w:bCs/>
          <w:iCs/>
          <w:sz w:val="24"/>
          <w:szCs w:val="24"/>
        </w:rPr>
        <w:t xml:space="preserve">da su im znanja funkcionalna i primjenjiva, </w:t>
      </w:r>
    </w:p>
    <w:p w:rsidR="001E3B23" w:rsidRPr="004A0E9E" w:rsidRDefault="001E3B23" w:rsidP="001E3B23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0E9E">
        <w:rPr>
          <w:rFonts w:ascii="Times New Roman" w:hAnsi="Times New Roman" w:cs="Times New Roman"/>
          <w:bCs/>
          <w:iCs/>
          <w:sz w:val="24"/>
          <w:szCs w:val="24"/>
        </w:rPr>
        <w:t xml:space="preserve">da bolje spoznaju sebe, svoje stilove učenja i sposobnosti, </w:t>
      </w:r>
    </w:p>
    <w:p w:rsidR="001E3B23" w:rsidRPr="004A0E9E" w:rsidRDefault="001E3B23" w:rsidP="001E3B23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0E9E">
        <w:rPr>
          <w:rFonts w:ascii="Times New Roman" w:hAnsi="Times New Roman" w:cs="Times New Roman"/>
          <w:bCs/>
          <w:iCs/>
          <w:sz w:val="24"/>
          <w:szCs w:val="24"/>
        </w:rPr>
        <w:t>da unaprijede vještine učenja,</w:t>
      </w:r>
    </w:p>
    <w:p w:rsidR="001E3B23" w:rsidRDefault="001E3B23" w:rsidP="001E3B23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0E9E">
        <w:rPr>
          <w:rFonts w:ascii="Times New Roman" w:hAnsi="Times New Roman" w:cs="Times New Roman"/>
          <w:bCs/>
          <w:iCs/>
          <w:sz w:val="24"/>
          <w:szCs w:val="24"/>
        </w:rPr>
        <w:t>da razviju kompetencije uz pomoć kojih se snalaze u svakodnevnom životu i budućem poslu.</w:t>
      </w:r>
    </w:p>
    <w:p w:rsidR="001E3B23" w:rsidRPr="006C2938" w:rsidRDefault="001E3B23" w:rsidP="001E3B23">
      <w:pPr>
        <w:pStyle w:val="ListParagraph"/>
        <w:tabs>
          <w:tab w:val="left" w:pos="421"/>
          <w:tab w:val="center" w:pos="4680"/>
        </w:tabs>
        <w:spacing w:after="0"/>
        <w:ind w:left="1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3B23" w:rsidRDefault="001E3B23" w:rsidP="001E3B23">
      <w:pPr>
        <w:pStyle w:val="NoSpacing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42CA6">
        <w:rPr>
          <w:rFonts w:ascii="Times New Roman" w:hAnsi="Times New Roman" w:cs="Times New Roman"/>
          <w:sz w:val="24"/>
          <w:szCs w:val="24"/>
        </w:rPr>
        <w:t>Ovim Planom namjeravamo da stvaramo podsticajnu sredinu za učenje, podstičemo inovativnost, podstičemo timski rad nastavnika i timski rad učenika u školi,  razvijamo samosvjesne i autonomne učenike, u budućnosti društveno odgovorne građane, osposobljene za rješavanje realnih životnih problema i spremnih na cjeloživotno učenje.</w:t>
      </w:r>
    </w:p>
    <w:p w:rsidR="001E3B23" w:rsidRPr="00442CA6" w:rsidRDefault="001E3B23" w:rsidP="001E3B23">
      <w:pPr>
        <w:pStyle w:val="NoSpacing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1E3B23" w:rsidRDefault="001E3B23" w:rsidP="001E3B23">
      <w:pPr>
        <w:tabs>
          <w:tab w:val="left" w:pos="421"/>
          <w:tab w:val="center" w:pos="46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3B23" w:rsidRPr="00BE0269" w:rsidRDefault="001E3B23" w:rsidP="001E3B23">
      <w:pPr>
        <w:tabs>
          <w:tab w:val="left" w:pos="421"/>
          <w:tab w:val="center" w:pos="46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3B23" w:rsidRPr="00FC6181" w:rsidRDefault="001E3B23" w:rsidP="00FC6181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E0269">
        <w:rPr>
          <w:rFonts w:ascii="Times New Roman" w:hAnsi="Times New Roman" w:cs="Times New Roman"/>
          <w:b/>
          <w:sz w:val="24"/>
          <w:szCs w:val="24"/>
          <w:lang w:val="it-IT"/>
        </w:rPr>
        <w:t>Kraća retrospektiva rada</w:t>
      </w:r>
      <w:r w:rsidR="00E93EB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BE0269">
        <w:rPr>
          <w:rFonts w:ascii="Times New Roman" w:hAnsi="Times New Roman" w:cs="Times New Roman"/>
          <w:b/>
          <w:sz w:val="24"/>
          <w:szCs w:val="24"/>
          <w:lang w:val="it-IT"/>
        </w:rPr>
        <w:t>škole</w:t>
      </w:r>
    </w:p>
    <w:p w:rsidR="001E3B23" w:rsidRDefault="001E3B23" w:rsidP="00946C6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Obrazovno-vaspitni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rad se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obavlja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6C6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osnovu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godišnjeg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plana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rada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EB1" w:rsidRPr="00946C6F">
        <w:rPr>
          <w:rFonts w:ascii="Times New Roman" w:hAnsi="Times New Roman" w:cs="Times New Roman"/>
          <w:bCs/>
          <w:sz w:val="24"/>
          <w:szCs w:val="24"/>
        </w:rPr>
        <w:t>U školskoj 2020-2021.godini Srednju stručnu školu pohadja 670 učenika, raspoređenih u 32 odjeljenja. Angažovano je 100 profesora.</w:t>
      </w:r>
      <w:r w:rsid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Godišnjim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planom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programom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rada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utvrđuju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organizacija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obrazovno-vaspitnog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rada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interno</w:t>
      </w:r>
      <w:proofErr w:type="spellEnd"/>
      <w:r w:rsid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obezbjeđivanje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kvaliteta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oblici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sadržaj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raspored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izvršenja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zadataka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; plan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upisa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rokovi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polaganja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ispita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stručno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usavršavanje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nastavnika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saradnja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6C6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socijalnim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partnerima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poslodavcima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udruženjima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C6F">
        <w:rPr>
          <w:rFonts w:ascii="Times New Roman" w:hAnsi="Times New Roman" w:cs="Times New Roman"/>
          <w:sz w:val="24"/>
          <w:szCs w:val="24"/>
          <w:lang w:val="en-US"/>
        </w:rPr>
        <w:t>drugo</w:t>
      </w:r>
      <w:proofErr w:type="spellEnd"/>
      <w:r w:rsidRPr="00946C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6C6F" w:rsidRPr="00946C6F" w:rsidRDefault="00946C6F" w:rsidP="00946C6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3B23" w:rsidRDefault="002E748A" w:rsidP="007D1AA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Toc240935124"/>
      <w:bookmarkStart w:id="1" w:name="_Toc271950301"/>
      <w:bookmarkStart w:id="2" w:name="_Toc272037857"/>
      <w:bookmarkStart w:id="3" w:name="_Toc272037977"/>
      <w:bookmarkStart w:id="4" w:name="_Toc272038436"/>
      <w:bookmarkStart w:id="5" w:name="_Toc272038569"/>
      <w:bookmarkStart w:id="6" w:name="_Toc272038749"/>
      <w:bookmarkStart w:id="7" w:name="_Toc272038803"/>
      <w:bookmarkStart w:id="8" w:name="_Toc272039403"/>
      <w:bookmarkStart w:id="9" w:name="_Toc272039599"/>
      <w:bookmarkStart w:id="10" w:name="_Toc272041439"/>
      <w:bookmarkStart w:id="11" w:name="_Toc272041712"/>
      <w:bookmarkStart w:id="12" w:name="_Toc272042904"/>
      <w:bookmarkStart w:id="13" w:name="_Toc272043214"/>
      <w:bookmarkStart w:id="14" w:name="_Toc272043370"/>
      <w:bookmarkStart w:id="15" w:name="_Toc274217963"/>
      <w:r>
        <w:rPr>
          <w:rFonts w:ascii="Times New Roman" w:hAnsi="Times New Roman" w:cs="Times New Roman"/>
          <w:sz w:val="24"/>
          <w:szCs w:val="24"/>
          <w:lang w:val="sr-Latn-BA"/>
        </w:rPr>
        <w:t xml:space="preserve">Specifičnost škole je obrazovanje i osposobljavanje učenika za konkretna </w:t>
      </w:r>
      <w:r w:rsidR="001E3B23" w:rsidRPr="002E748A">
        <w:rPr>
          <w:rFonts w:ascii="Times New Roman" w:hAnsi="Times New Roman" w:cs="Times New Roman"/>
          <w:sz w:val="24"/>
          <w:szCs w:val="24"/>
          <w:lang w:val="sr-Latn-BA"/>
        </w:rPr>
        <w:t>proizvodna zanimanja na trećem i četvrtom stepenu u sektoru drvopre</w:t>
      </w:r>
      <w:r w:rsidRPr="002E748A">
        <w:rPr>
          <w:rFonts w:ascii="Times New Roman" w:hAnsi="Times New Roman" w:cs="Times New Roman"/>
          <w:sz w:val="24"/>
          <w:szCs w:val="24"/>
          <w:lang w:val="sr-Latn-BA"/>
        </w:rPr>
        <w:t xml:space="preserve">rde, turizma i ugostiteljstva,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ekonomije, elektrotehnike, zdravstva, mašinstva, trgovine, saobraćaja, šumarstva i </w:t>
      </w:r>
      <w:r w:rsidR="001E3B23" w:rsidRPr="002E748A">
        <w:rPr>
          <w:rFonts w:ascii="Times New Roman" w:hAnsi="Times New Roman" w:cs="Times New Roman"/>
          <w:sz w:val="24"/>
          <w:szCs w:val="24"/>
          <w:lang w:val="sr-Latn-BA"/>
        </w:rPr>
        <w:t>usluga.</w:t>
      </w:r>
    </w:p>
    <w:p w:rsidR="002E748A" w:rsidRDefault="002E748A" w:rsidP="007D1A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7D1AA2">
        <w:rPr>
          <w:rFonts w:ascii="Times New Roman" w:hAnsi="Times New Roman" w:cs="Times New Roman"/>
          <w:b/>
          <w:sz w:val="24"/>
          <w:szCs w:val="24"/>
          <w:lang w:val="sr-Latn-BA"/>
        </w:rPr>
        <w:t>Zanimananja na III stepenu</w:t>
      </w:r>
      <w:r w:rsidR="007D1AA2" w:rsidRPr="007D1AA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  <w:r w:rsidR="007D1AA2">
        <w:rPr>
          <w:rFonts w:ascii="Times New Roman" w:hAnsi="Times New Roman" w:cs="Times New Roman"/>
          <w:sz w:val="24"/>
          <w:szCs w:val="24"/>
          <w:lang w:val="sr-Latn-BA"/>
        </w:rPr>
        <w:t xml:space="preserve"> kuvar, konobar, automehaničar, prodavač, elektroinstalater, frizer, instalater sanitarnih uredjaja grijanja i klimatizacije, stolar, keramičar i autolimar.</w:t>
      </w:r>
    </w:p>
    <w:p w:rsidR="007D1AA2" w:rsidRDefault="007D1AA2" w:rsidP="007D1A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7D1AA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Zanimanja na IV stepenu: </w:t>
      </w:r>
      <w:r>
        <w:rPr>
          <w:rFonts w:ascii="Times New Roman" w:hAnsi="Times New Roman" w:cs="Times New Roman"/>
          <w:sz w:val="24"/>
          <w:szCs w:val="24"/>
          <w:lang w:val="sr-Latn-BA"/>
        </w:rPr>
        <w:t>elektrotehničar računarskih sistema i mreža, turistički tehničar, ekonomski tehničar, poljoprivredni tehničar, zdravstveni tehničar, tehničar za špediciju carinu i organizaciju transporta, pravno administrativni tehničar, tehničar drvoprerade i šumarski tehničar.</w:t>
      </w:r>
    </w:p>
    <w:p w:rsidR="00A12234" w:rsidRPr="007D1AA2" w:rsidRDefault="00A12234" w:rsidP="007D1A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1E3B23" w:rsidRDefault="001E3B23" w:rsidP="007D1AA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7D1AA2">
        <w:rPr>
          <w:rFonts w:ascii="Times New Roman" w:hAnsi="Times New Roman" w:cs="Times New Roman"/>
          <w:sz w:val="24"/>
          <w:szCs w:val="24"/>
          <w:lang w:val="sr-Latn-BA"/>
        </w:rPr>
        <w:t xml:space="preserve">Srednja stručna škola u Rožajama vrši obrazovno-vaspitni rad i kulturni uticaj u opštini Rožaje pa i šire. </w:t>
      </w:r>
      <w:r w:rsidR="003C25DF" w:rsidRPr="003C25DF">
        <w:rPr>
          <w:rFonts w:ascii="Times New Roman" w:hAnsi="Times New Roman" w:cs="Times New Roman"/>
          <w:sz w:val="24"/>
          <w:szCs w:val="24"/>
          <w:lang w:val="sr-Latn-BA"/>
        </w:rPr>
        <w:t>Od školske 2017/18. Uveden je dualni oblik obrazovanja</w:t>
      </w:r>
      <w:r w:rsidR="003C25DF">
        <w:rPr>
          <w:rFonts w:ascii="Times New Roman" w:hAnsi="Times New Roman" w:cs="Times New Roman"/>
          <w:sz w:val="24"/>
          <w:szCs w:val="24"/>
          <w:lang w:val="sr-Latn-BA"/>
        </w:rPr>
        <w:t>, trenutno imamo 22 učenika na dualnom obrazovanju.</w:t>
      </w:r>
    </w:p>
    <w:p w:rsidR="00FC6181" w:rsidRDefault="00FC6181" w:rsidP="007D1AA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FC6181" w:rsidRPr="00FC6181" w:rsidRDefault="00FC6181" w:rsidP="00FC61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 w:rsidRPr="00FC6181">
        <w:rPr>
          <w:rFonts w:ascii="Times New Roman" w:hAnsi="Times New Roman" w:cs="Times New Roman"/>
          <w:sz w:val="24"/>
          <w:szCs w:val="24"/>
          <w:lang w:val="sr-Latn-BA"/>
        </w:rPr>
        <w:t>MISIJA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C6181" w:rsidRPr="00227E4F" w:rsidTr="008D0C77">
        <w:tc>
          <w:tcPr>
            <w:tcW w:w="8856" w:type="dxa"/>
          </w:tcPr>
          <w:p w:rsidR="00FC6181" w:rsidRPr="00FC6181" w:rsidRDefault="00FC6181" w:rsidP="00FC618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C6181">
              <w:rPr>
                <w:rFonts w:ascii="Times New Roman" w:hAnsi="Times New Roman" w:cs="Times New Roman"/>
                <w:sz w:val="24"/>
                <w:szCs w:val="24"/>
              </w:rPr>
              <w:t xml:space="preserve">Stvarajući u kontinuitetu kvalitetnije uslove obrazovanja i obuke,  sa nastavnim kadrom koji se stalno edukuje da bi primjenili savremene metode i oblike rada u nastavi i praksi, koji kod učenika i polaznika razvija i unapređuje neophodna znanja i vještine za sticanje kompetencija, koje ih favorizuju u odnosu na druge na tržištu rada, stvaramo pretpostavke za dobru školu. </w:t>
            </w:r>
            <w:r w:rsidRPr="00FC61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Misija škole je nastala kao jasna definicija onoga zašto postojimo, šta nam je cilj djelovanja i na koji način će mo to otvariti.</w:t>
            </w:r>
            <w:r w:rsidRPr="00FC6181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br/>
            </w:r>
            <w:r w:rsidRPr="00FC61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 smo škola koja kontinuirano unapređuje kvalitet obrazovno-vaspitnog rada, razvija i unapređuje ključne vještine svojih učenika, edukuje ih za praktičnu primjenu stečenih znanja, pruža učenicima temelj za cjeloživotno učenje i adekvatno ih priprema  za tržište rada.</w:t>
            </w:r>
            <w:r w:rsidRPr="00FC61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</w:tbl>
    <w:p w:rsidR="00FC6181" w:rsidRDefault="00FC6181" w:rsidP="00FC6181">
      <w:pPr>
        <w:pStyle w:val="NoSpacing"/>
        <w:rPr>
          <w:lang w:val="sr-Latn-BA"/>
        </w:rPr>
      </w:pPr>
    </w:p>
    <w:p w:rsidR="00FC6181" w:rsidRPr="00FC6181" w:rsidRDefault="00FC6181" w:rsidP="00FC61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 w:rsidRPr="00FC6181">
        <w:rPr>
          <w:rFonts w:ascii="Times New Roman" w:hAnsi="Times New Roman" w:cs="Times New Roman"/>
          <w:sz w:val="24"/>
          <w:szCs w:val="24"/>
          <w:lang w:val="sr-Latn-BA"/>
        </w:rPr>
        <w:t>VIZIJA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C6181" w:rsidRPr="00227E4F" w:rsidTr="008D0C77">
        <w:tc>
          <w:tcPr>
            <w:tcW w:w="8856" w:type="dxa"/>
          </w:tcPr>
          <w:p w:rsidR="00FC6181" w:rsidRPr="00FC6181" w:rsidRDefault="00FC6181" w:rsidP="00FC618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          </w:t>
            </w:r>
            <w:r w:rsidRPr="00FC618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JU Srednja strucna skola treba da bude nosilac razvoja u strucnom obrazovanju za potrebe privrede u opstini Rozaje. U tom smislu posebno treba vrednovati potrebe trzista rada i razvojne prioritete opstine Rozaje. </w:t>
            </w:r>
            <w:r w:rsidRPr="00FC6181">
              <w:rPr>
                <w:rFonts w:ascii="Times New Roman" w:hAnsi="Times New Roman" w:cs="Times New Roman"/>
                <w:sz w:val="24"/>
                <w:szCs w:val="24"/>
              </w:rPr>
              <w:t>Želimo da naša škola bude prepoznata u zemlji po kvalitetu nastave, organizacijom procesa obrazovanja, razvojem vještina, kompetencija i ličnosti i spremnošću za tržište rada. Želimo da saradnja sa svim partnerima bude na opšte zadovoljstvo i da razvijamo što bolje odnose.</w:t>
            </w:r>
          </w:p>
        </w:tc>
      </w:tr>
    </w:tbl>
    <w:p w:rsidR="00FC6181" w:rsidRPr="003C25DF" w:rsidRDefault="00FC6181" w:rsidP="007D1AA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A12234" w:rsidRPr="00A12234" w:rsidRDefault="00A12234" w:rsidP="00A1223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A12234">
        <w:rPr>
          <w:rFonts w:ascii="Times New Roman" w:hAnsi="Times New Roman" w:cs="Times New Roman"/>
          <w:sz w:val="24"/>
          <w:szCs w:val="24"/>
          <w:lang w:val="sr-Latn-BA"/>
        </w:rPr>
        <w:t xml:space="preserve">Okruženje škole daje dovoljno elemenata za realizaciju planiranih ideja. Broj ucenika </w:t>
      </w:r>
    </w:p>
    <w:p w:rsidR="001E3B23" w:rsidRPr="00A12234" w:rsidRDefault="00A12234" w:rsidP="00A122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A12234">
        <w:rPr>
          <w:rFonts w:ascii="Times New Roman" w:hAnsi="Times New Roman" w:cs="Times New Roman"/>
          <w:sz w:val="24"/>
          <w:szCs w:val="24"/>
          <w:lang w:val="sr-Latn-BA"/>
        </w:rPr>
        <w:t>koji se upisuje na III stepenu u ovu školu u porastu je od ove školske godine. Potrebe tržista rada za obrazovnim profilima kuvar, konobar, frizer, keramičar, instalater san.uredj.grijanja i klimatizacije, su evidentne.</w:t>
      </w:r>
    </w:p>
    <w:p w:rsidR="00CC4496" w:rsidRDefault="00A12234" w:rsidP="00A122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A12234">
        <w:rPr>
          <w:rFonts w:ascii="Times New Roman" w:hAnsi="Times New Roman" w:cs="Times New Roman"/>
          <w:bCs/>
          <w:iCs/>
          <w:sz w:val="24"/>
          <w:szCs w:val="24"/>
        </w:rPr>
        <w:t>Učenici koji se upisuju u našu školu dolaze sa skromnim predznanjem, posebno oni koji se upisuju na trogodišnja zanimanja.</w:t>
      </w:r>
      <w:r w:rsidRPr="00A12234">
        <w:rPr>
          <w:rFonts w:ascii="Times New Roman" w:hAnsi="Times New Roman" w:cs="Times New Roman"/>
          <w:sz w:val="24"/>
          <w:szCs w:val="24"/>
          <w:lang w:val="sr-Latn-BA"/>
        </w:rPr>
        <w:t xml:space="preserve"> Poboljšanje uspjeha i kvaliteta nastave moguce je obezbijediti u saradnji sa potencijalnim partnerima iz oblasti turizma, drvoprerade i poljoprivrede.</w:t>
      </w:r>
      <w:r w:rsidRPr="00A122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12234">
        <w:rPr>
          <w:rFonts w:ascii="Times New Roman" w:hAnsi="Times New Roman" w:cs="Times New Roman"/>
          <w:sz w:val="24"/>
          <w:szCs w:val="24"/>
          <w:lang w:val="sr-Latn-BA"/>
        </w:rPr>
        <w:t>U tom smislu je neophodno uspostavljanje partnerstva sa turistickom organizacijom opstine, preduzecima ETC, Agrobisernica, Ami prom, Gradina kompaniy, Point M i ostalima koje se bavi poljoprivredom, drvopreradom, šumarstvom i trgovinom.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CC4496">
        <w:rPr>
          <w:rFonts w:ascii="Times New Roman" w:hAnsi="Times New Roman" w:cs="Times New Roman"/>
          <w:sz w:val="24"/>
          <w:szCs w:val="24"/>
          <w:lang w:val="sr-Latn-BA"/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1E3B23" w:rsidRPr="00C54B28" w:rsidRDefault="001E3B23" w:rsidP="001E3B23">
      <w:pPr>
        <w:rPr>
          <w:rFonts w:ascii="Arial" w:hAnsi="Arial" w:cs="Arial"/>
          <w:sz w:val="24"/>
          <w:szCs w:val="24"/>
          <w:lang w:val="pl-PL"/>
        </w:rPr>
        <w:sectPr w:rsidR="001E3B23" w:rsidRPr="00C54B28" w:rsidSect="00946C6F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275" w:bottom="624" w:left="1701" w:header="720" w:footer="720" w:gutter="0"/>
          <w:pgNumType w:fmt="numberInDash"/>
          <w:cols w:space="720"/>
          <w:titlePg/>
          <w:docGrid w:linePitch="360"/>
        </w:sectPr>
      </w:pPr>
    </w:p>
    <w:p w:rsidR="001E3B23" w:rsidRPr="001845B0" w:rsidRDefault="001E3B23" w:rsidP="00184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5B0">
        <w:rPr>
          <w:rFonts w:ascii="Times New Roman" w:hAnsi="Times New Roman" w:cs="Times New Roman"/>
          <w:b/>
          <w:sz w:val="24"/>
          <w:szCs w:val="24"/>
        </w:rPr>
        <w:lastRenderedPageBreak/>
        <w:t>AKCIONI PLAN ZA IMPLEMENTACIJU KLJUČNIH KOMPETENCIJA u 2020./21. školskoj godini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507"/>
        <w:gridCol w:w="3508"/>
        <w:gridCol w:w="1598"/>
        <w:gridCol w:w="1732"/>
        <w:gridCol w:w="1557"/>
        <w:gridCol w:w="1773"/>
      </w:tblGrid>
      <w:tr w:rsidR="001E3B23" w:rsidRPr="001845B0" w:rsidTr="00CC4496">
        <w:trPr>
          <w:tblHeader/>
        </w:trPr>
        <w:tc>
          <w:tcPr>
            <w:tcW w:w="3507" w:type="dxa"/>
            <w:shd w:val="clear" w:color="auto" w:fill="auto"/>
            <w:vAlign w:val="center"/>
          </w:tcPr>
          <w:p w:rsidR="001E3B23" w:rsidRPr="001845B0" w:rsidRDefault="001E3B23" w:rsidP="008D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B0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1E3B23" w:rsidRPr="001845B0" w:rsidRDefault="001E3B23" w:rsidP="008D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B0">
              <w:rPr>
                <w:rFonts w:ascii="Times New Roman" w:hAnsi="Times New Roman" w:cs="Times New Roman"/>
                <w:b/>
                <w:sz w:val="24"/>
                <w:szCs w:val="24"/>
              </w:rPr>
              <w:t>CILJ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E3B23" w:rsidRPr="001845B0" w:rsidRDefault="001E3B23" w:rsidP="008D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B0">
              <w:rPr>
                <w:rFonts w:ascii="Times New Roman" w:hAnsi="Times New Roman" w:cs="Times New Roman"/>
                <w:b/>
                <w:sz w:val="24"/>
                <w:szCs w:val="24"/>
              </w:rPr>
              <w:t>NOSILAC POSLA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1E3B23" w:rsidRPr="001845B0" w:rsidRDefault="001E3B23" w:rsidP="008D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B0">
              <w:rPr>
                <w:rFonts w:ascii="Times New Roman" w:hAnsi="Times New Roman" w:cs="Times New Roman"/>
                <w:b/>
                <w:sz w:val="24"/>
                <w:szCs w:val="24"/>
              </w:rPr>
              <w:t>VREMENSKI ROK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E3B23" w:rsidRPr="001845B0" w:rsidRDefault="001E3B23" w:rsidP="008D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B0">
              <w:rPr>
                <w:rFonts w:ascii="Times New Roman" w:hAnsi="Times New Roman" w:cs="Times New Roman"/>
                <w:b/>
                <w:sz w:val="24"/>
                <w:szCs w:val="24"/>
              </w:rPr>
              <w:t>RESURSI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1E3B23" w:rsidRPr="001845B0" w:rsidRDefault="001E3B23" w:rsidP="008D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B0">
              <w:rPr>
                <w:rFonts w:ascii="Times New Roman" w:hAnsi="Times New Roman" w:cs="Times New Roman"/>
                <w:b/>
                <w:sz w:val="24"/>
                <w:szCs w:val="24"/>
              </w:rPr>
              <w:t>INDIKATOR OSTVARENOSTI</w:t>
            </w:r>
          </w:p>
        </w:tc>
      </w:tr>
      <w:tr w:rsidR="001E3B23" w:rsidRPr="001845B0" w:rsidTr="00CC4496">
        <w:trPr>
          <w:tblHeader/>
        </w:trPr>
        <w:tc>
          <w:tcPr>
            <w:tcW w:w="3507" w:type="dxa"/>
            <w:shd w:val="clear" w:color="auto" w:fill="auto"/>
          </w:tcPr>
          <w:p w:rsidR="001845B0" w:rsidRPr="001845B0" w:rsidRDefault="001845B0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5B0">
              <w:rPr>
                <w:rFonts w:ascii="Times New Roman" w:hAnsi="Times New Roman" w:cs="Times New Roman"/>
                <w:sz w:val="24"/>
                <w:szCs w:val="24"/>
              </w:rPr>
              <w:t>Upoznavanje Nastavničkog</w:t>
            </w:r>
          </w:p>
          <w:p w:rsidR="001E3B23" w:rsidRPr="001845B0" w:rsidRDefault="001845B0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vijeća, Savjeta roditelja, Učeničkog parlamenta sa EU i CG </w:t>
            </w:r>
            <w:r w:rsidRPr="001845B0">
              <w:rPr>
                <w:rFonts w:ascii="Times New Roman" w:hAnsi="Times New Roman" w:cs="Times New Roman"/>
                <w:sz w:val="24"/>
                <w:szCs w:val="24"/>
              </w:rPr>
              <w:t>okvirom za ključne kompetencije</w:t>
            </w:r>
          </w:p>
          <w:p w:rsidR="001E3B23" w:rsidRPr="001845B0" w:rsidRDefault="001E3B23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1845B0" w:rsidRPr="001845B0" w:rsidRDefault="001845B0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5B0">
              <w:rPr>
                <w:rFonts w:ascii="Times New Roman" w:hAnsi="Times New Roman" w:cs="Times New Roman"/>
                <w:sz w:val="24"/>
                <w:szCs w:val="24"/>
              </w:rPr>
              <w:t>Nastavnici, učenici, roditelji su</w:t>
            </w:r>
          </w:p>
          <w:p w:rsidR="001845B0" w:rsidRPr="001845B0" w:rsidRDefault="001845B0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5B0">
              <w:rPr>
                <w:rFonts w:ascii="Times New Roman" w:hAnsi="Times New Roman" w:cs="Times New Roman"/>
                <w:sz w:val="24"/>
                <w:szCs w:val="24"/>
              </w:rPr>
              <w:t>uposznati sa KK i integrišu se u</w:t>
            </w:r>
          </w:p>
          <w:p w:rsidR="001E3B23" w:rsidRPr="001845B0" w:rsidRDefault="001845B0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5B0">
              <w:rPr>
                <w:rFonts w:ascii="Times New Roman" w:hAnsi="Times New Roman" w:cs="Times New Roman"/>
                <w:sz w:val="24"/>
                <w:szCs w:val="24"/>
              </w:rPr>
              <w:t>profesionalni profil nastavnika</w:t>
            </w:r>
          </w:p>
        </w:tc>
        <w:tc>
          <w:tcPr>
            <w:tcW w:w="1598" w:type="dxa"/>
            <w:shd w:val="clear" w:color="auto" w:fill="auto"/>
          </w:tcPr>
          <w:p w:rsidR="001E3B23" w:rsidRPr="001845B0" w:rsidRDefault="001E3B23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5B0">
              <w:rPr>
                <w:rFonts w:ascii="Times New Roman" w:hAnsi="Times New Roman" w:cs="Times New Roman"/>
                <w:sz w:val="24"/>
                <w:szCs w:val="24"/>
              </w:rPr>
              <w:t>Direktor,</w:t>
            </w:r>
          </w:p>
          <w:p w:rsidR="001E3B23" w:rsidRPr="001845B0" w:rsidRDefault="001E3B23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5B0">
              <w:rPr>
                <w:rFonts w:ascii="Times New Roman" w:hAnsi="Times New Roman" w:cs="Times New Roman"/>
                <w:sz w:val="24"/>
                <w:szCs w:val="24"/>
              </w:rPr>
              <w:t>Pomoćnik direktora,</w:t>
            </w:r>
          </w:p>
          <w:p w:rsidR="001E3B23" w:rsidRDefault="001E3B23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5B0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="00FC41C4" w:rsidRPr="001845B0" w:rsidRDefault="00FC41C4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ICT </w:t>
            </w:r>
          </w:p>
          <w:p w:rsidR="001E3B23" w:rsidRPr="001845B0" w:rsidRDefault="001E3B23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1E3B23" w:rsidRPr="001845B0" w:rsidRDefault="001A7C47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Septembar </w:t>
            </w:r>
            <w:r w:rsidR="00E93EB1" w:rsidRPr="001845B0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1E3B23" w:rsidRPr="001845B0">
              <w:rPr>
                <w:rFonts w:ascii="Times New Roman" w:hAnsi="Times New Roman" w:cs="Times New Roman"/>
                <w:sz w:val="24"/>
                <w:szCs w:val="24"/>
              </w:rPr>
              <w:t>.g.</w:t>
            </w:r>
          </w:p>
        </w:tc>
        <w:tc>
          <w:tcPr>
            <w:tcW w:w="1557" w:type="dxa"/>
            <w:shd w:val="clear" w:color="auto" w:fill="auto"/>
          </w:tcPr>
          <w:p w:rsidR="001E3B23" w:rsidRPr="001845B0" w:rsidRDefault="00FA1623" w:rsidP="00FA16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5B0">
              <w:rPr>
                <w:rFonts w:ascii="Times New Roman" w:hAnsi="Times New Roman" w:cs="Times New Roman"/>
                <w:sz w:val="24"/>
                <w:szCs w:val="24"/>
              </w:rPr>
              <w:t>Crnogorski okvirni program i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KK</w:t>
            </w:r>
            <w:r w:rsidRPr="0018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B23" w:rsidRPr="001845B0">
              <w:rPr>
                <w:rFonts w:ascii="Times New Roman" w:hAnsi="Times New Roman" w:cs="Times New Roman"/>
                <w:sz w:val="24"/>
                <w:szCs w:val="24"/>
              </w:rPr>
              <w:t xml:space="preserve">Preporuka ključnih kompetencija za cjeloživotno učenje, </w:t>
            </w:r>
          </w:p>
        </w:tc>
        <w:tc>
          <w:tcPr>
            <w:tcW w:w="1773" w:type="dxa"/>
            <w:shd w:val="clear" w:color="auto" w:fill="auto"/>
          </w:tcPr>
          <w:p w:rsidR="001E3B23" w:rsidRPr="001845B0" w:rsidRDefault="00FC41C4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Zapisnici sa s</w:t>
            </w:r>
            <w:r w:rsidR="001E3B23" w:rsidRPr="001845B0">
              <w:rPr>
                <w:rFonts w:ascii="Times New Roman" w:hAnsi="Times New Roman" w:cs="Times New Roman"/>
                <w:sz w:val="24"/>
                <w:szCs w:val="24"/>
              </w:rPr>
              <w:t>jednice nastavničkog vijeća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savjeta roditelja, učeničkog parlamenta</w:t>
            </w:r>
          </w:p>
          <w:p w:rsidR="001845B0" w:rsidRPr="00FC41C4" w:rsidRDefault="001845B0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41C4">
              <w:rPr>
                <w:rFonts w:ascii="Times New Roman" w:hAnsi="Times New Roman" w:cs="Times New Roman"/>
                <w:sz w:val="24"/>
                <w:szCs w:val="24"/>
              </w:rPr>
              <w:t>Roditelji i učenici usvojili informacije vezane za ključne kompetencije</w:t>
            </w:r>
          </w:p>
        </w:tc>
      </w:tr>
      <w:tr w:rsidR="001E3B23" w:rsidRPr="001845B0" w:rsidTr="00CC4496">
        <w:trPr>
          <w:tblHeader/>
        </w:trPr>
        <w:tc>
          <w:tcPr>
            <w:tcW w:w="3507" w:type="dxa"/>
            <w:shd w:val="clear" w:color="auto" w:fill="auto"/>
          </w:tcPr>
          <w:p w:rsidR="001E3B23" w:rsidRPr="001845B0" w:rsidRDefault="001E3B23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5B0">
              <w:rPr>
                <w:rFonts w:ascii="Times New Roman" w:hAnsi="Times New Roman" w:cs="Times New Roman"/>
                <w:sz w:val="24"/>
                <w:szCs w:val="24"/>
              </w:rPr>
              <w:t>Predstavljanje plana za implementaciju ključnih kompetencija Timu za PRNŠ</w:t>
            </w:r>
          </w:p>
          <w:p w:rsidR="001E3B23" w:rsidRPr="001845B0" w:rsidRDefault="001E3B23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23" w:rsidRPr="001845B0" w:rsidRDefault="001E3B23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23" w:rsidRPr="001845B0" w:rsidRDefault="001E3B23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1E3B23" w:rsidRPr="001845B0" w:rsidRDefault="001E3B23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5B0">
              <w:rPr>
                <w:rFonts w:ascii="Times New Roman" w:hAnsi="Times New Roman" w:cs="Times New Roman"/>
                <w:sz w:val="24"/>
                <w:szCs w:val="24"/>
              </w:rPr>
              <w:t>Kroz aktivnosti plana PRNŠ implementirati ključne kompertencije u nastavi</w:t>
            </w:r>
          </w:p>
        </w:tc>
        <w:tc>
          <w:tcPr>
            <w:tcW w:w="1598" w:type="dxa"/>
            <w:shd w:val="clear" w:color="auto" w:fill="auto"/>
          </w:tcPr>
          <w:p w:rsidR="001E3B23" w:rsidRDefault="00FC41C4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  <w:r w:rsidR="001E3B23" w:rsidRPr="001845B0">
              <w:rPr>
                <w:rFonts w:ascii="Times New Roman" w:hAnsi="Times New Roman" w:cs="Times New Roman"/>
                <w:sz w:val="24"/>
                <w:szCs w:val="24"/>
              </w:rPr>
              <w:t xml:space="preserve"> za PRNŠ</w:t>
            </w:r>
          </w:p>
          <w:p w:rsidR="00FC41C4" w:rsidRPr="001845B0" w:rsidRDefault="00FC41C4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</w:p>
        </w:tc>
        <w:tc>
          <w:tcPr>
            <w:tcW w:w="1732" w:type="dxa"/>
            <w:shd w:val="clear" w:color="auto" w:fill="auto"/>
          </w:tcPr>
          <w:p w:rsidR="001E3B23" w:rsidRPr="001845B0" w:rsidRDefault="001A7C47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Oktobar </w:t>
            </w:r>
            <w:r w:rsidR="001845B0" w:rsidRPr="001845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E3B23" w:rsidRPr="001845B0">
              <w:rPr>
                <w:rFonts w:ascii="Times New Roman" w:hAnsi="Times New Roman" w:cs="Times New Roman"/>
                <w:sz w:val="24"/>
                <w:szCs w:val="24"/>
              </w:rPr>
              <w:t>.g.</w:t>
            </w:r>
          </w:p>
        </w:tc>
        <w:tc>
          <w:tcPr>
            <w:tcW w:w="1557" w:type="dxa"/>
            <w:shd w:val="clear" w:color="auto" w:fill="auto"/>
          </w:tcPr>
          <w:p w:rsidR="001E3B23" w:rsidRPr="001845B0" w:rsidRDefault="001E3B23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5B0">
              <w:rPr>
                <w:rFonts w:ascii="Times New Roman" w:hAnsi="Times New Roman" w:cs="Times New Roman"/>
                <w:sz w:val="24"/>
                <w:szCs w:val="24"/>
              </w:rPr>
              <w:t xml:space="preserve">Izvještaju o </w:t>
            </w:r>
            <w:r w:rsidR="001F129E">
              <w:rPr>
                <w:rFonts w:ascii="Times New Roman" w:hAnsi="Times New Roman" w:cs="Times New Roman"/>
                <w:sz w:val="24"/>
                <w:szCs w:val="24"/>
              </w:rPr>
              <w:t xml:space="preserve">realizovanim aktivnostima nakon </w:t>
            </w:r>
            <w:r w:rsidRPr="001845B0">
              <w:rPr>
                <w:rFonts w:ascii="Times New Roman" w:hAnsi="Times New Roman" w:cs="Times New Roman"/>
                <w:sz w:val="24"/>
                <w:szCs w:val="24"/>
              </w:rPr>
              <w:t>održanog seminara</w:t>
            </w:r>
          </w:p>
        </w:tc>
        <w:tc>
          <w:tcPr>
            <w:tcW w:w="1773" w:type="dxa"/>
            <w:shd w:val="clear" w:color="auto" w:fill="auto"/>
          </w:tcPr>
          <w:p w:rsidR="001E3B23" w:rsidRPr="001845B0" w:rsidRDefault="001E3B23" w:rsidP="00184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5B0">
              <w:rPr>
                <w:rFonts w:ascii="Times New Roman" w:hAnsi="Times New Roman" w:cs="Times New Roman"/>
                <w:sz w:val="24"/>
                <w:szCs w:val="24"/>
              </w:rPr>
              <w:t>Zapisnici</w:t>
            </w:r>
          </w:p>
        </w:tc>
      </w:tr>
      <w:tr w:rsidR="001E3B23" w:rsidRPr="001845B0" w:rsidTr="00CC4496">
        <w:trPr>
          <w:tblHeader/>
        </w:trPr>
        <w:tc>
          <w:tcPr>
            <w:tcW w:w="3507" w:type="dxa"/>
            <w:shd w:val="clear" w:color="auto" w:fill="auto"/>
          </w:tcPr>
          <w:p w:rsidR="001E3B23" w:rsidRPr="001F129E" w:rsidRDefault="001F129E" w:rsidP="001F12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1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 očuvanja životne sredine</w:t>
            </w:r>
          </w:p>
        </w:tc>
        <w:tc>
          <w:tcPr>
            <w:tcW w:w="3508" w:type="dxa"/>
            <w:shd w:val="clear" w:color="auto" w:fill="auto"/>
          </w:tcPr>
          <w:p w:rsidR="001E3B23" w:rsidRPr="001F129E" w:rsidRDefault="001F129E" w:rsidP="001F12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129E">
              <w:rPr>
                <w:rFonts w:ascii="Times New Roman" w:hAnsi="Times New Roman" w:cs="Times New Roman"/>
                <w:sz w:val="24"/>
                <w:szCs w:val="24"/>
              </w:rPr>
              <w:t>Razvijanje svijesti o potrebi očuvanja životne sredine</w:t>
            </w:r>
            <w:r w:rsidR="001A7C47">
              <w:rPr>
                <w:rFonts w:ascii="Times New Roman" w:hAnsi="Times New Roman" w:cs="Times New Roman"/>
                <w:sz w:val="24"/>
                <w:szCs w:val="24"/>
              </w:rPr>
              <w:t xml:space="preserve"> i integracija ključnih kompetencija u školsko učenje. Kroz ove aktivnosti razvija se niz ključnih kompetencija</w:t>
            </w:r>
          </w:p>
        </w:tc>
        <w:tc>
          <w:tcPr>
            <w:tcW w:w="1598" w:type="dxa"/>
            <w:shd w:val="clear" w:color="auto" w:fill="auto"/>
          </w:tcPr>
          <w:p w:rsidR="001E3B23" w:rsidRDefault="001A7C47" w:rsidP="001F12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</w:p>
          <w:p w:rsidR="001A7C47" w:rsidRDefault="001A7C47" w:rsidP="001F12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Natavnici</w:t>
            </w:r>
          </w:p>
          <w:p w:rsidR="001A7C47" w:rsidRDefault="001A7C47" w:rsidP="001F12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Uprava škole</w:t>
            </w:r>
          </w:p>
          <w:p w:rsidR="001A7C47" w:rsidRDefault="001A7C47" w:rsidP="001F12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Lokalna TO</w:t>
            </w:r>
          </w:p>
          <w:p w:rsidR="001A7C47" w:rsidRPr="001F129E" w:rsidRDefault="001A7C47" w:rsidP="001F12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Lokalni mediji</w:t>
            </w:r>
          </w:p>
        </w:tc>
        <w:tc>
          <w:tcPr>
            <w:tcW w:w="1732" w:type="dxa"/>
            <w:shd w:val="clear" w:color="auto" w:fill="auto"/>
          </w:tcPr>
          <w:p w:rsidR="001E3B23" w:rsidRPr="001F129E" w:rsidRDefault="001A7C47" w:rsidP="001F12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Novembar 2021 </w:t>
            </w:r>
          </w:p>
        </w:tc>
        <w:tc>
          <w:tcPr>
            <w:tcW w:w="1557" w:type="dxa"/>
            <w:shd w:val="clear" w:color="auto" w:fill="auto"/>
          </w:tcPr>
          <w:p w:rsidR="001E3B23" w:rsidRDefault="001A7C47" w:rsidP="001F12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Kabinet informatike</w:t>
            </w:r>
          </w:p>
          <w:p w:rsidR="001A7C47" w:rsidRDefault="00CB2550" w:rsidP="001F12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  <w:r w:rsidR="001A7C47">
              <w:rPr>
                <w:rFonts w:ascii="Times New Roman" w:hAnsi="Times New Roman" w:cs="Times New Roman"/>
                <w:sz w:val="24"/>
                <w:szCs w:val="24"/>
              </w:rPr>
              <w:t>olski kombi</w:t>
            </w:r>
            <w:r w:rsidR="00FA16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7C47" w:rsidRDefault="001A7C47" w:rsidP="001F12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Podrška TO za prezentaciju</w:t>
            </w:r>
            <w:r w:rsidR="00FA16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7C47" w:rsidRPr="001F129E" w:rsidRDefault="001A7C47" w:rsidP="001F12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Podrška lokalnih medija</w:t>
            </w:r>
          </w:p>
        </w:tc>
        <w:tc>
          <w:tcPr>
            <w:tcW w:w="1773" w:type="dxa"/>
            <w:shd w:val="clear" w:color="auto" w:fill="auto"/>
          </w:tcPr>
          <w:p w:rsidR="001E3B23" w:rsidRDefault="001A7C47" w:rsidP="001F12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</w:t>
            </w:r>
          </w:p>
          <w:p w:rsidR="001A7C47" w:rsidRDefault="001A7C47" w:rsidP="001F12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Zapisnici</w:t>
            </w:r>
          </w:p>
          <w:p w:rsidR="001A7C47" w:rsidRDefault="001A7C47" w:rsidP="001F12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Fotografije</w:t>
            </w:r>
          </w:p>
          <w:p w:rsidR="001A7C47" w:rsidRDefault="001A7C47" w:rsidP="001F12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prezentacija</w:t>
            </w:r>
          </w:p>
          <w:p w:rsidR="001A7C47" w:rsidRPr="001F129E" w:rsidRDefault="001A7C47" w:rsidP="001F12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posjećenih lokacija</w:t>
            </w:r>
          </w:p>
        </w:tc>
      </w:tr>
      <w:tr w:rsidR="001A7C47" w:rsidRPr="001845B0" w:rsidTr="00CC4496">
        <w:trPr>
          <w:tblHeader/>
        </w:trPr>
        <w:tc>
          <w:tcPr>
            <w:tcW w:w="3507" w:type="dxa"/>
            <w:shd w:val="clear" w:color="auto" w:fill="auto"/>
          </w:tcPr>
          <w:p w:rsidR="001A7C47" w:rsidRPr="002F6C49" w:rsidRDefault="001A7C47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Style w:val="fontstyle01"/>
                <w:rFonts w:ascii="Times New Roman" w:hAnsi="Times New Roman" w:cs="Times New Roman"/>
              </w:rPr>
              <w:t>Međusobne hospitacije</w:t>
            </w:r>
            <w:r w:rsidRPr="002F6C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C49">
              <w:rPr>
                <w:rStyle w:val="fontstyle01"/>
                <w:rFonts w:ascii="Times New Roman" w:hAnsi="Times New Roman" w:cs="Times New Roman"/>
              </w:rPr>
              <w:t>nastavnika na redovnoj nastavi i</w:t>
            </w:r>
            <w:r w:rsidRPr="002F6C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C49">
              <w:rPr>
                <w:rStyle w:val="fontstyle01"/>
                <w:rFonts w:ascii="Times New Roman" w:hAnsi="Times New Roman" w:cs="Times New Roman"/>
              </w:rPr>
              <w:t>vannastavnim aktivnostima</w:t>
            </w:r>
          </w:p>
          <w:p w:rsidR="001A7C47" w:rsidRPr="002F6C49" w:rsidRDefault="001A7C47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1A7C47" w:rsidRPr="002F6C49" w:rsidRDefault="002F6C49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Analiz</w:t>
            </w:r>
            <w:r w:rsidR="001A7C47" w:rsidRPr="002F6C49">
              <w:rPr>
                <w:rFonts w:ascii="Times New Roman" w:hAnsi="Times New Roman" w:cs="Times New Roman"/>
                <w:sz w:val="24"/>
                <w:szCs w:val="24"/>
              </w:rPr>
              <w:t>a postignuća vezanih za</w:t>
            </w:r>
          </w:p>
          <w:p w:rsidR="001A7C47" w:rsidRPr="002F6C49" w:rsidRDefault="001A7C47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implementaciju ključnih</w:t>
            </w:r>
          </w:p>
          <w:p w:rsidR="001A7C47" w:rsidRPr="002F6C49" w:rsidRDefault="001A7C47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kompetencija</w:t>
            </w:r>
          </w:p>
          <w:p w:rsidR="001A7C47" w:rsidRPr="002F6C49" w:rsidRDefault="001A7C47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1A7C47" w:rsidRPr="002F6C49" w:rsidRDefault="001A7C47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Nastavnici</w:t>
            </w:r>
          </w:p>
          <w:p w:rsidR="001A7C47" w:rsidRPr="002F6C49" w:rsidRDefault="001A7C47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Uprava škole</w:t>
            </w:r>
          </w:p>
          <w:p w:rsidR="001A7C47" w:rsidRPr="002F6C49" w:rsidRDefault="001A7C47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1A7C47" w:rsidRPr="002F6C49" w:rsidRDefault="001A7C47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Decembar</w:t>
            </w:r>
          </w:p>
          <w:p w:rsidR="001A7C47" w:rsidRPr="002F6C49" w:rsidRDefault="002F6C49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A7C47" w:rsidRPr="002F6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C47" w:rsidRPr="002F6C49" w:rsidRDefault="001A7C47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1A7C47" w:rsidRPr="002F6C49" w:rsidRDefault="001A7C47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Godišnji</w:t>
            </w:r>
          </w:p>
          <w:p w:rsidR="001A7C47" w:rsidRPr="002F6C49" w:rsidRDefault="001A7C47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planovi</w:t>
            </w:r>
          </w:p>
          <w:p w:rsidR="001A7C47" w:rsidRPr="002F6C49" w:rsidRDefault="001A7C47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stručnih</w:t>
            </w:r>
          </w:p>
          <w:p w:rsidR="001A7C47" w:rsidRPr="002F6C49" w:rsidRDefault="001A7C47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aktiva -</w:t>
            </w:r>
          </w:p>
          <w:p w:rsidR="001A7C47" w:rsidRPr="002F6C49" w:rsidRDefault="001A7C47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Godišnji</w:t>
            </w:r>
          </w:p>
          <w:p w:rsidR="001A7C47" w:rsidRPr="002F6C49" w:rsidRDefault="001A7C47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planovi rada</w:t>
            </w:r>
          </w:p>
          <w:p w:rsidR="001A7C47" w:rsidRPr="002F6C49" w:rsidRDefault="001A7C47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nastavnika -</w:t>
            </w:r>
          </w:p>
          <w:p w:rsidR="001A7C47" w:rsidRPr="002F6C49" w:rsidRDefault="002F6C49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Pripreme za čas</w:t>
            </w:r>
          </w:p>
        </w:tc>
        <w:tc>
          <w:tcPr>
            <w:tcW w:w="1773" w:type="dxa"/>
            <w:shd w:val="clear" w:color="auto" w:fill="auto"/>
          </w:tcPr>
          <w:p w:rsidR="001A7C47" w:rsidRPr="002F6C49" w:rsidRDefault="002F6C49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Broj protokola za hospitovanje</w:t>
            </w:r>
          </w:p>
          <w:p w:rsidR="002F6C49" w:rsidRPr="002F6C49" w:rsidRDefault="002F6C49" w:rsidP="002F6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9">
              <w:rPr>
                <w:rFonts w:ascii="Times New Roman" w:hAnsi="Times New Roman" w:cs="Times New Roman"/>
                <w:sz w:val="24"/>
                <w:szCs w:val="24"/>
              </w:rPr>
              <w:t>Zapisnici u sveskama stručnih aktiva</w:t>
            </w:r>
          </w:p>
        </w:tc>
      </w:tr>
      <w:tr w:rsidR="00DA4A1C" w:rsidRPr="001845B0" w:rsidTr="00CC4496">
        <w:trPr>
          <w:tblHeader/>
        </w:trPr>
        <w:tc>
          <w:tcPr>
            <w:tcW w:w="3507" w:type="dxa"/>
            <w:shd w:val="clear" w:color="auto" w:fill="auto"/>
          </w:tcPr>
          <w:p w:rsidR="00DA4A1C" w:rsidRPr="00DA4A1C" w:rsidRDefault="00DA4A1C" w:rsidP="00FA16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Radionice</w:t>
            </w:r>
            <w:r w:rsidRPr="00DA4A1C">
              <w:rPr>
                <w:rFonts w:ascii="Times New Roman" w:hAnsi="Times New Roman" w:cs="Times New Roman"/>
                <w:sz w:val="24"/>
                <w:szCs w:val="24"/>
              </w:rPr>
              <w:t xml:space="preserve"> za učenike na temu razvoja socionalnih i </w:t>
            </w:r>
            <w:r w:rsidR="00FA1623">
              <w:rPr>
                <w:rFonts w:ascii="Times New Roman" w:hAnsi="Times New Roman" w:cs="Times New Roman"/>
                <w:sz w:val="24"/>
                <w:szCs w:val="24"/>
              </w:rPr>
              <w:t>građanskih kompetencija i razvijanje kulturne svijesti</w:t>
            </w:r>
          </w:p>
        </w:tc>
        <w:tc>
          <w:tcPr>
            <w:tcW w:w="3508" w:type="dxa"/>
            <w:shd w:val="clear" w:color="auto" w:fill="auto"/>
          </w:tcPr>
          <w:p w:rsidR="00DA4A1C" w:rsidRPr="00DA4A1C" w:rsidRDefault="00FA1623" w:rsidP="00DA4A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lične i socijalne, građanski i kulturne</w:t>
            </w:r>
            <w:bookmarkStart w:id="16" w:name="_GoBack"/>
            <w:bookmarkEnd w:id="16"/>
            <w:r w:rsidR="00DA4A1C" w:rsidRPr="00DA4A1C">
              <w:rPr>
                <w:rFonts w:ascii="Times New Roman" w:hAnsi="Times New Roman" w:cs="Times New Roman"/>
                <w:sz w:val="24"/>
                <w:szCs w:val="24"/>
              </w:rPr>
              <w:t xml:space="preserve"> ključne kompetencije </w:t>
            </w:r>
          </w:p>
        </w:tc>
        <w:tc>
          <w:tcPr>
            <w:tcW w:w="1598" w:type="dxa"/>
            <w:shd w:val="clear" w:color="auto" w:fill="auto"/>
          </w:tcPr>
          <w:p w:rsidR="00DA4A1C" w:rsidRDefault="00DA4A1C" w:rsidP="00DA4A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4A1C">
              <w:rPr>
                <w:rFonts w:ascii="Times New Roman" w:hAnsi="Times New Roman" w:cs="Times New Roman"/>
                <w:sz w:val="24"/>
                <w:szCs w:val="24"/>
              </w:rPr>
              <w:t>Nastavnici</w:t>
            </w:r>
          </w:p>
          <w:p w:rsidR="00DA4A1C" w:rsidRPr="00DA4A1C" w:rsidRDefault="00DA4A1C" w:rsidP="00DA4A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Uprava škole</w:t>
            </w:r>
          </w:p>
          <w:p w:rsidR="00DA4A1C" w:rsidRPr="00DA4A1C" w:rsidRDefault="00DA4A1C" w:rsidP="00DA4A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DA4A1C" w:rsidRPr="00DA4A1C" w:rsidRDefault="00DA4A1C" w:rsidP="00DA4A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4A1C">
              <w:rPr>
                <w:rFonts w:ascii="Times New Roman" w:hAnsi="Times New Roman" w:cs="Times New Roman"/>
                <w:sz w:val="24"/>
                <w:szCs w:val="24"/>
              </w:rPr>
              <w:t>Po  jedna radionica u naredna tri klasifikaciona perioda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ukupno 3 radionice</w:t>
            </w:r>
          </w:p>
        </w:tc>
        <w:tc>
          <w:tcPr>
            <w:tcW w:w="1557" w:type="dxa"/>
            <w:shd w:val="clear" w:color="auto" w:fill="auto"/>
          </w:tcPr>
          <w:p w:rsidR="00DA4A1C" w:rsidRPr="00DA4A1C" w:rsidRDefault="00DA4A1C" w:rsidP="00DA4A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4A1C">
              <w:rPr>
                <w:rFonts w:ascii="Times New Roman" w:hAnsi="Times New Roman" w:cs="Times New Roman"/>
                <w:sz w:val="24"/>
                <w:szCs w:val="24"/>
              </w:rPr>
              <w:t>Projektor računar i internet konekcija</w:t>
            </w:r>
          </w:p>
        </w:tc>
        <w:tc>
          <w:tcPr>
            <w:tcW w:w="1773" w:type="dxa"/>
            <w:shd w:val="clear" w:color="auto" w:fill="auto"/>
          </w:tcPr>
          <w:p w:rsidR="00DA4A1C" w:rsidRPr="00DA4A1C" w:rsidRDefault="00DA4A1C" w:rsidP="00DA4A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4A1C">
              <w:rPr>
                <w:rFonts w:ascii="Times New Roman" w:hAnsi="Times New Roman" w:cs="Times New Roman"/>
                <w:sz w:val="24"/>
                <w:szCs w:val="24"/>
              </w:rPr>
              <w:t>Broj održanih radionica i broj učenika koji su prošli radionicu</w:t>
            </w:r>
          </w:p>
        </w:tc>
      </w:tr>
    </w:tbl>
    <w:p w:rsidR="001E3B23" w:rsidRPr="00017BF0" w:rsidRDefault="001E3B23" w:rsidP="001A7C47">
      <w:pPr>
        <w:pStyle w:val="NoSpacing"/>
      </w:pPr>
    </w:p>
    <w:p w:rsidR="00DA1ED8" w:rsidRDefault="00DA1ED8"/>
    <w:sectPr w:rsidR="00DA1ED8" w:rsidSect="00D35153"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7C" w:rsidRDefault="00CC4C7C">
      <w:pPr>
        <w:spacing w:after="0" w:line="240" w:lineRule="auto"/>
      </w:pPr>
      <w:r>
        <w:separator/>
      </w:r>
    </w:p>
  </w:endnote>
  <w:endnote w:type="continuationSeparator" w:id="0">
    <w:p w:rsidR="00CC4C7C" w:rsidRDefault="00CC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05" w:rsidRDefault="001E3B23" w:rsidP="00BA59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4E05" w:rsidRDefault="00CC4C7C" w:rsidP="002566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05" w:rsidRDefault="001E3B2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1623">
      <w:rPr>
        <w:noProof/>
      </w:rPr>
      <w:t>4</w:t>
    </w:r>
    <w:r>
      <w:rPr>
        <w:noProof/>
      </w:rPr>
      <w:fldChar w:fldCharType="end"/>
    </w:r>
  </w:p>
  <w:p w:rsidR="00044E05" w:rsidRDefault="00CC4C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05" w:rsidRDefault="00CC4C7C">
    <w:pPr>
      <w:pStyle w:val="Footer"/>
      <w:jc w:val="right"/>
    </w:pPr>
  </w:p>
  <w:p w:rsidR="00044E05" w:rsidRDefault="00CC4C7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05" w:rsidRDefault="001E3B2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044E05" w:rsidRDefault="00CC4C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7C" w:rsidRDefault="00CC4C7C">
      <w:pPr>
        <w:spacing w:after="0" w:line="240" w:lineRule="auto"/>
      </w:pPr>
      <w:r>
        <w:separator/>
      </w:r>
    </w:p>
  </w:footnote>
  <w:footnote w:type="continuationSeparator" w:id="0">
    <w:p w:rsidR="00CC4C7C" w:rsidRDefault="00CC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05" w:rsidRDefault="001E3B23" w:rsidP="008A7B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4E05" w:rsidRDefault="00CC4C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05" w:rsidRPr="008A7B0F" w:rsidRDefault="00CC4C7C" w:rsidP="008A7B0F">
    <w:pPr>
      <w:pStyle w:val="Header"/>
      <w:jc w:val="righ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1689"/>
    <w:multiLevelType w:val="hybridMultilevel"/>
    <w:tmpl w:val="2EA4B2B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240A9"/>
    <w:multiLevelType w:val="hybridMultilevel"/>
    <w:tmpl w:val="A3EC2F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E0CBD"/>
    <w:multiLevelType w:val="hybridMultilevel"/>
    <w:tmpl w:val="E6F0174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2E42"/>
    <w:multiLevelType w:val="hybridMultilevel"/>
    <w:tmpl w:val="B6CE7402"/>
    <w:lvl w:ilvl="0" w:tplc="241A000F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>
    <w:nsid w:val="60DC1C3A"/>
    <w:multiLevelType w:val="hybridMultilevel"/>
    <w:tmpl w:val="098EF6FE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23"/>
    <w:rsid w:val="001845B0"/>
    <w:rsid w:val="001A7C47"/>
    <w:rsid w:val="001E3B23"/>
    <w:rsid w:val="001F129E"/>
    <w:rsid w:val="002A3218"/>
    <w:rsid w:val="002C7D60"/>
    <w:rsid w:val="002E748A"/>
    <w:rsid w:val="002F6C49"/>
    <w:rsid w:val="003C25DF"/>
    <w:rsid w:val="007D1AA2"/>
    <w:rsid w:val="00946C6F"/>
    <w:rsid w:val="00A12234"/>
    <w:rsid w:val="00A27803"/>
    <w:rsid w:val="00C12EF2"/>
    <w:rsid w:val="00CB2550"/>
    <w:rsid w:val="00CC4496"/>
    <w:rsid w:val="00CC4C7C"/>
    <w:rsid w:val="00DA1ED8"/>
    <w:rsid w:val="00DA4A1C"/>
    <w:rsid w:val="00E93EB1"/>
    <w:rsid w:val="00FA1623"/>
    <w:rsid w:val="00FC41C4"/>
    <w:rsid w:val="00FC6181"/>
    <w:rsid w:val="00F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23"/>
    <w:pPr>
      <w:spacing w:after="160" w:line="259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B2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3B23"/>
    <w:pPr>
      <w:ind w:left="720"/>
      <w:contextualSpacing/>
    </w:pPr>
  </w:style>
  <w:style w:type="paragraph" w:styleId="Header">
    <w:name w:val="header"/>
    <w:basedOn w:val="Normal"/>
    <w:link w:val="HeaderChar"/>
    <w:rsid w:val="001E3B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rsid w:val="001E3B23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PageNumber">
    <w:name w:val="page number"/>
    <w:basedOn w:val="DefaultParagraphFont"/>
    <w:rsid w:val="001E3B23"/>
  </w:style>
  <w:style w:type="paragraph" w:styleId="Footer">
    <w:name w:val="footer"/>
    <w:basedOn w:val="Normal"/>
    <w:link w:val="FooterChar"/>
    <w:uiPriority w:val="99"/>
    <w:rsid w:val="001E3B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E3B2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pacing">
    <w:name w:val="No Spacing"/>
    <w:uiPriority w:val="1"/>
    <w:qFormat/>
    <w:rsid w:val="001E3B23"/>
    <w:pPr>
      <w:spacing w:after="0" w:line="240" w:lineRule="auto"/>
    </w:pPr>
    <w:rPr>
      <w:lang w:val="sr-Latn-ME"/>
    </w:rPr>
  </w:style>
  <w:style w:type="character" w:customStyle="1" w:styleId="fontstyle01">
    <w:name w:val="fontstyle01"/>
    <w:basedOn w:val="DefaultParagraphFont"/>
    <w:rsid w:val="001A7C4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23"/>
    <w:pPr>
      <w:spacing w:after="160" w:line="259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B2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3B23"/>
    <w:pPr>
      <w:ind w:left="720"/>
      <w:contextualSpacing/>
    </w:pPr>
  </w:style>
  <w:style w:type="paragraph" w:styleId="Header">
    <w:name w:val="header"/>
    <w:basedOn w:val="Normal"/>
    <w:link w:val="HeaderChar"/>
    <w:rsid w:val="001E3B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rsid w:val="001E3B23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PageNumber">
    <w:name w:val="page number"/>
    <w:basedOn w:val="DefaultParagraphFont"/>
    <w:rsid w:val="001E3B23"/>
  </w:style>
  <w:style w:type="paragraph" w:styleId="Footer">
    <w:name w:val="footer"/>
    <w:basedOn w:val="Normal"/>
    <w:link w:val="FooterChar"/>
    <w:uiPriority w:val="99"/>
    <w:rsid w:val="001E3B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E3B2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pacing">
    <w:name w:val="No Spacing"/>
    <w:uiPriority w:val="1"/>
    <w:qFormat/>
    <w:rsid w:val="001E3B23"/>
    <w:pPr>
      <w:spacing w:after="0" w:line="240" w:lineRule="auto"/>
    </w:pPr>
    <w:rPr>
      <w:lang w:val="sr-Latn-ME"/>
    </w:rPr>
  </w:style>
  <w:style w:type="character" w:customStyle="1" w:styleId="fontstyle01">
    <w:name w:val="fontstyle01"/>
    <w:basedOn w:val="DefaultParagraphFont"/>
    <w:rsid w:val="001A7C4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F21A-41BD-4125-8AAD-A5A6EDEB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Almera Bibić</dc:creator>
  <cp:lastModifiedBy>Windows 10</cp:lastModifiedBy>
  <cp:revision>9</cp:revision>
  <dcterms:created xsi:type="dcterms:W3CDTF">2021-05-26T11:39:00Z</dcterms:created>
  <dcterms:modified xsi:type="dcterms:W3CDTF">2021-05-27T08:57:00Z</dcterms:modified>
</cp:coreProperties>
</file>