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F967" w14:textId="2810FC5D" w:rsidR="00F073B0" w:rsidRDefault="000C7367" w:rsidP="000C7367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>
        <w:rPr>
          <w:rFonts w:ascii="Times New Roman" w:hAnsi="Times New Roman" w:cs="Times New Roman"/>
          <w:sz w:val="32"/>
          <w:szCs w:val="32"/>
          <w:lang w:val="sr-Latn-ME"/>
        </w:rPr>
        <w:t>Insekti</w:t>
      </w:r>
    </w:p>
    <w:p w14:paraId="36A3D6E2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Veliki</w:t>
      </w:r>
      <w:proofErr w:type="spellEnd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potočar</w:t>
      </w:r>
      <w:proofErr w:type="spellEnd"/>
    </w:p>
    <w:p w14:paraId="46777A36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>Cordulegaster</w:t>
      </w:r>
      <w:proofErr w:type="spellEnd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>heros</w:t>
      </w:r>
      <w:proofErr w:type="spellEnd"/>
    </w:p>
    <w:p w14:paraId="709848D9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Sjeverna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1D2FA7DE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Centralna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4847AD04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Južna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00C5433B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Dužina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 xml:space="preserve"> </w:t>
      </w: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tijela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r w:rsidRPr="000C7367">
        <w:rPr>
          <w:rFonts w:ascii="Arial" w:eastAsia="Times New Roman" w:hAnsi="Arial" w:cs="Arial"/>
          <w:color w:val="000000"/>
          <w:sz w:val="24"/>
          <w:szCs w:val="24"/>
        </w:rPr>
        <w:t>do 10 cm</w:t>
      </w:r>
    </w:p>
    <w:p w14:paraId="2AB0DA91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Opis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Tijelo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žuto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crnim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šarama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Ženka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kraju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tijela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ima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leglicu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dužine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oko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0,5 cm,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dok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mužjaci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imaju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dva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nastavka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DBDC5FD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Stanište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Naseljava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manje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rijeke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veće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potoke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kamenitim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pjeskovitim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dnom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AE4A89" w14:textId="06898211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  <w:r>
        <w:rPr>
          <w:noProof/>
        </w:rPr>
        <w:drawing>
          <wp:inline distT="0" distB="0" distL="0" distR="0" wp14:anchorId="7129D4BE" wp14:editId="6CD37056">
            <wp:extent cx="4163060" cy="4163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F6C2A" w14:textId="0671629F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46E12D73" w14:textId="47997DC0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667A1AF2" w14:textId="75689AD7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1583AE81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Močvarni</w:t>
      </w:r>
      <w:proofErr w:type="spellEnd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šarenac</w:t>
      </w:r>
      <w:proofErr w:type="spellEnd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</w:t>
      </w: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Aurinija</w:t>
      </w:r>
      <w:proofErr w:type="spellEnd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</w:p>
    <w:p w14:paraId="77CA51BE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>Euphydryas</w:t>
      </w:r>
      <w:proofErr w:type="spellEnd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>aurinia</w:t>
      </w:r>
      <w:proofErr w:type="spellEnd"/>
    </w:p>
    <w:p w14:paraId="27AEDFC9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Sjeverna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7ACBDBF0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Centralna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79C16FAF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Južna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0CE68330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Dužina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 xml:space="preserve"> </w:t>
      </w: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tijela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r w:rsidRPr="000C7367">
        <w:rPr>
          <w:rFonts w:ascii="Arial" w:eastAsia="Times New Roman" w:hAnsi="Arial" w:cs="Arial"/>
          <w:color w:val="000000"/>
          <w:sz w:val="24"/>
          <w:szCs w:val="24"/>
        </w:rPr>
        <w:t>do 4 cm</w:t>
      </w:r>
    </w:p>
    <w:p w14:paraId="02439099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Opis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Krila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osnovi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bež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boje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njima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pravilno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raspoređene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tamnobraon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narandžaste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šare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Duž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donjeg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dijela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zadnjih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krila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nalaze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tačke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dok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ispod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njih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ivicama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bijele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ivicama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svijetlosive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polumjesečaste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šare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9091DA5" w14:textId="59A7B119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  <w:r>
        <w:rPr>
          <w:noProof/>
        </w:rPr>
        <w:drawing>
          <wp:inline distT="0" distB="0" distL="0" distR="0" wp14:anchorId="496B47FD" wp14:editId="33B59F29">
            <wp:extent cx="4163060" cy="4163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F7AF" w14:textId="310A5AD3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754B1150" w14:textId="5BE420E6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59CEF4B0" w14:textId="738DFBAC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28FCD95E" w14:textId="072BA393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111D1A6D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Maturna</w:t>
      </w:r>
      <w:proofErr w:type="spellEnd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</w:t>
      </w: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Šumski</w:t>
      </w:r>
      <w:proofErr w:type="spellEnd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šarenac</w:t>
      </w:r>
      <w:proofErr w:type="spellEnd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</w:p>
    <w:p w14:paraId="248B742F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>Hypodryas</w:t>
      </w:r>
      <w:proofErr w:type="spellEnd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>maturna</w:t>
      </w:r>
      <w:proofErr w:type="spellEnd"/>
    </w:p>
    <w:p w14:paraId="14F4E57A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Sjeverna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121427DB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Centralna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2A49A852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Južna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66CB0843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Dužina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 xml:space="preserve"> </w:t>
      </w: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tijela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</w:t>
      </w:r>
      <w:r w:rsidRPr="000C7367">
        <w:rPr>
          <w:rFonts w:ascii="Arial" w:eastAsia="Times New Roman" w:hAnsi="Arial" w:cs="Arial"/>
          <w:color w:val="000000"/>
          <w:sz w:val="24"/>
          <w:szCs w:val="24"/>
        </w:rPr>
        <w:t> do 4cm</w:t>
      </w:r>
    </w:p>
    <w:p w14:paraId="1608CE34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Opis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</w:t>
      </w:r>
      <w:r w:rsidRPr="000C7367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Krila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tamnobraon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boje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bijelim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bež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šarama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ADB6EE4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Stanište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Vrsta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naseljava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vlažne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otvorene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šume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čistinama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vlažne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šumske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livade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Šumskom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šarencu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zbog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polaganja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jaja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važna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osunčana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vlažna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stabla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jasena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koja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zaštićena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vjetra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02EE943" w14:textId="7AF7FA00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  <w:r>
        <w:rPr>
          <w:noProof/>
        </w:rPr>
        <w:drawing>
          <wp:inline distT="0" distB="0" distL="0" distR="0" wp14:anchorId="66C121EA" wp14:editId="1A3EEC32">
            <wp:extent cx="4163060" cy="4163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C8EA" w14:textId="1E14EC9B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23C5A66A" w14:textId="708DFB82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11F6A39D" w14:textId="3DEF7B67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275DEF31" w14:textId="59ADFD4C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59EF874A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Hrastova</w:t>
      </w:r>
      <w:proofErr w:type="spellEnd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strižibuba</w:t>
      </w:r>
      <w:proofErr w:type="spellEnd"/>
    </w:p>
    <w:p w14:paraId="5525FE6B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>Cerambyx</w:t>
      </w:r>
      <w:proofErr w:type="spellEnd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>cerdo</w:t>
      </w:r>
      <w:proofErr w:type="spellEnd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Linnaeus</w:t>
      </w:r>
    </w:p>
    <w:p w14:paraId="2D9E3539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Sjeverna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296CAA31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Centralna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48C9F583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Južna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06DC8905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Dužina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 xml:space="preserve"> </w:t>
      </w: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tijela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</w:t>
      </w:r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 do 8 cm,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antene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10 cm.</w:t>
      </w:r>
    </w:p>
    <w:p w14:paraId="558143E8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Opis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Tijelo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crne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boje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dok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krajevi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čvrstih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krila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elitri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braon-crveni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Grudi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imaju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reljefne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izraštaje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bodlje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bočnim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stranama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16F2DF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Stanište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Naseljava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hrastove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šume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sreta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drugom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drveću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2DB25EE" w14:textId="7FEAF8A1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  <w:r>
        <w:rPr>
          <w:noProof/>
        </w:rPr>
        <w:drawing>
          <wp:inline distT="0" distB="0" distL="0" distR="0" wp14:anchorId="5BC04013" wp14:editId="796702FF">
            <wp:extent cx="4163060" cy="4163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2C66" w14:textId="7D9B8FC7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53E7B7C8" w14:textId="7B826279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5408AE99" w14:textId="6C1EFA1F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7B6E6F98" w14:textId="56BC0FA1" w:rsidR="000C7367" w:rsidRDefault="000C7367" w:rsidP="000C7367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5B8778A2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0C736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Jelenak</w:t>
      </w:r>
      <w:proofErr w:type="spellEnd"/>
    </w:p>
    <w:p w14:paraId="772BBC95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Lucanus </w:t>
      </w:r>
      <w:proofErr w:type="spellStart"/>
      <w:r w:rsidRPr="000C7367">
        <w:rPr>
          <w:rFonts w:ascii="Arial" w:eastAsia="Times New Roman" w:hAnsi="Arial" w:cs="Arial"/>
          <w:b/>
          <w:bCs/>
          <w:i/>
          <w:iCs/>
          <w:sz w:val="27"/>
          <w:szCs w:val="27"/>
        </w:rPr>
        <w:t>cervus</w:t>
      </w:r>
      <w:proofErr w:type="spellEnd"/>
    </w:p>
    <w:p w14:paraId="63EEA93F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Sjeverna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55DFBF4F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Centralna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03BB2959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Južna</w:t>
      </w:r>
      <w:proofErr w:type="spellEnd"/>
      <w:r w:rsidRPr="000C7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3E2DE12C" w14:textId="77777777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Dužina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 xml:space="preserve"> </w:t>
      </w: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tijela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Veličina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> do 8cm</w:t>
      </w:r>
    </w:p>
    <w:p w14:paraId="51F07D00" w14:textId="7D37379E" w:rsid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Opis</w:t>
      </w:r>
      <w:proofErr w:type="spellEnd"/>
      <w:r w:rsidRPr="000C7367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Jelenak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harizmatični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tvrdokrilac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čija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glava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grudni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koš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sjajno-crni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>, a ‘’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kućišta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’’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krila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kesten-smeđa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. Ova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vrsta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ima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snažno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izražen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polni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dimorfizam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tj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rogovi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kod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mužjaka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veliki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izrazito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veći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nego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kod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ženki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Mužjaci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ih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koriste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prilikom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udvaranja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borbu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ostalim</w:t>
      </w:r>
      <w:proofErr w:type="spellEnd"/>
      <w:r w:rsidRPr="000C73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7367">
        <w:rPr>
          <w:rFonts w:ascii="Arial" w:eastAsia="Times New Roman" w:hAnsi="Arial" w:cs="Arial"/>
          <w:color w:val="000000"/>
          <w:sz w:val="24"/>
          <w:szCs w:val="24"/>
        </w:rPr>
        <w:t>mužjacima</w:t>
      </w:r>
      <w:proofErr w:type="spellEnd"/>
    </w:p>
    <w:p w14:paraId="4A5DA468" w14:textId="1B369A85" w:rsidR="000C7367" w:rsidRPr="000C7367" w:rsidRDefault="000C7367" w:rsidP="000C7367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8D2996A" wp14:editId="62543AB7">
            <wp:extent cx="4163060" cy="4163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367" w:rsidRPr="000C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67"/>
    <w:rsid w:val="000C7367"/>
    <w:rsid w:val="00F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D593"/>
  <w15:chartTrackingRefBased/>
  <w15:docId w15:val="{0D22D98F-59BA-4818-AF12-DF286F2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42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  <w:divsChild>
            <w:div w:id="770055816">
              <w:marLeft w:val="0"/>
              <w:marRight w:val="0"/>
              <w:marTop w:val="0"/>
              <w:marBottom w:val="0"/>
              <w:divBdr>
                <w:top w:val="single" w:sz="2" w:space="0" w:color="C9D6DF"/>
                <w:left w:val="single" w:sz="2" w:space="0" w:color="C9D6DF"/>
                <w:bottom w:val="single" w:sz="2" w:space="0" w:color="C9D6DF"/>
                <w:right w:val="single" w:sz="2" w:space="0" w:color="C9D6DF"/>
              </w:divBdr>
            </w:div>
          </w:divsChild>
        </w:div>
        <w:div w:id="411587410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</w:div>
      </w:divsChild>
    </w:div>
    <w:div w:id="815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104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  <w:divsChild>
            <w:div w:id="644242153">
              <w:marLeft w:val="0"/>
              <w:marRight w:val="0"/>
              <w:marTop w:val="0"/>
              <w:marBottom w:val="0"/>
              <w:divBdr>
                <w:top w:val="single" w:sz="2" w:space="0" w:color="C9D6DF"/>
                <w:left w:val="single" w:sz="2" w:space="0" w:color="C9D6DF"/>
                <w:bottom w:val="single" w:sz="2" w:space="0" w:color="C9D6DF"/>
                <w:right w:val="single" w:sz="2" w:space="0" w:color="C9D6DF"/>
              </w:divBdr>
            </w:div>
          </w:divsChild>
        </w:div>
        <w:div w:id="1099332197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</w:div>
      </w:divsChild>
    </w:div>
    <w:div w:id="1205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667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  <w:divsChild>
            <w:div w:id="1640719833">
              <w:marLeft w:val="0"/>
              <w:marRight w:val="0"/>
              <w:marTop w:val="0"/>
              <w:marBottom w:val="0"/>
              <w:divBdr>
                <w:top w:val="single" w:sz="2" w:space="0" w:color="C9D6DF"/>
                <w:left w:val="single" w:sz="2" w:space="0" w:color="C9D6DF"/>
                <w:bottom w:val="single" w:sz="2" w:space="0" w:color="C9D6DF"/>
                <w:right w:val="single" w:sz="2" w:space="0" w:color="C9D6DF"/>
              </w:divBdr>
            </w:div>
          </w:divsChild>
        </w:div>
        <w:div w:id="1110783398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</w:div>
      </w:divsChild>
    </w:div>
    <w:div w:id="138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1908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  <w:divsChild>
            <w:div w:id="408043125">
              <w:marLeft w:val="0"/>
              <w:marRight w:val="0"/>
              <w:marTop w:val="0"/>
              <w:marBottom w:val="0"/>
              <w:divBdr>
                <w:top w:val="single" w:sz="2" w:space="0" w:color="C9D6DF"/>
                <w:left w:val="single" w:sz="2" w:space="0" w:color="C9D6DF"/>
                <w:bottom w:val="single" w:sz="2" w:space="0" w:color="C9D6DF"/>
                <w:right w:val="single" w:sz="2" w:space="0" w:color="C9D6DF"/>
              </w:divBdr>
            </w:div>
          </w:divsChild>
        </w:div>
        <w:div w:id="76365840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</w:div>
      </w:divsChild>
    </w:div>
    <w:div w:id="1633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4353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  <w:divsChild>
            <w:div w:id="1595018767">
              <w:marLeft w:val="0"/>
              <w:marRight w:val="0"/>
              <w:marTop w:val="0"/>
              <w:marBottom w:val="0"/>
              <w:divBdr>
                <w:top w:val="single" w:sz="2" w:space="0" w:color="C9D6DF"/>
                <w:left w:val="single" w:sz="2" w:space="0" w:color="C9D6DF"/>
                <w:bottom w:val="single" w:sz="2" w:space="0" w:color="C9D6DF"/>
                <w:right w:val="single" w:sz="2" w:space="0" w:color="C9D6DF"/>
              </w:divBdr>
            </w:div>
          </w:divsChild>
        </w:div>
        <w:div w:id="1481993329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2021-04-24T14:56:00Z</dcterms:created>
  <dcterms:modified xsi:type="dcterms:W3CDTF">2021-04-24T15:02:00Z</dcterms:modified>
</cp:coreProperties>
</file>