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077"/>
        <w:gridCol w:w="5103"/>
        <w:gridCol w:w="1701"/>
        <w:gridCol w:w="2268"/>
      </w:tblGrid>
      <w:tr w:rsidR="00176CB2" w:rsidRPr="000B2A60" w:rsidTr="00C95459">
        <w:trPr>
          <w:trHeight w:val="100"/>
        </w:trPr>
        <w:tc>
          <w:tcPr>
            <w:tcW w:w="131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76CB2" w:rsidRPr="000B2A60" w:rsidRDefault="00176CB2" w:rsidP="00176CB2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A60">
              <w:rPr>
                <w:rFonts w:ascii="Times New Roman" w:hAnsi="Times New Roman" w:cs="Times New Roman"/>
                <w:b/>
                <w:sz w:val="24"/>
                <w:szCs w:val="24"/>
              </w:rPr>
              <w:t>FEBRUAR</w:t>
            </w:r>
          </w:p>
        </w:tc>
      </w:tr>
      <w:tr w:rsidR="00C95459" w:rsidRPr="000B2A60" w:rsidTr="00C9545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79"/>
        </w:trPr>
        <w:tc>
          <w:tcPr>
            <w:tcW w:w="4077" w:type="dxa"/>
          </w:tcPr>
          <w:p w:rsidR="00176CB2" w:rsidRPr="00C95459" w:rsidRDefault="00176CB2" w:rsidP="00940952">
            <w:pPr>
              <w:jc w:val="center"/>
              <w:rPr>
                <w:rFonts w:cstheme="minorHAnsi"/>
                <w:b/>
                <w:i/>
                <w:sz w:val="20"/>
                <w:szCs w:val="20"/>
                <w:lang w:val="pl-PL"/>
              </w:rPr>
            </w:pPr>
            <w:proofErr w:type="spellStart"/>
            <w:r w:rsidRPr="00C95459">
              <w:rPr>
                <w:rFonts w:eastAsia="Times New Roman" w:cstheme="minorHAnsi"/>
                <w:b/>
                <w:i/>
                <w:sz w:val="20"/>
                <w:szCs w:val="20"/>
              </w:rPr>
              <w:t>Obrazovno</w:t>
            </w:r>
            <w:proofErr w:type="spellEnd"/>
            <w:r w:rsidRPr="00C95459">
              <w:rPr>
                <w:rFonts w:eastAsia="Times New Roman" w:cstheme="minorHAnsi"/>
                <w:b/>
                <w:i/>
                <w:sz w:val="20"/>
                <w:szCs w:val="20"/>
              </w:rPr>
              <w:t xml:space="preserve"> – </w:t>
            </w:r>
            <w:proofErr w:type="spellStart"/>
            <w:r w:rsidRPr="00C95459">
              <w:rPr>
                <w:rFonts w:eastAsia="Times New Roman" w:cstheme="minorHAnsi"/>
                <w:b/>
                <w:i/>
                <w:sz w:val="20"/>
                <w:szCs w:val="20"/>
              </w:rPr>
              <w:t>vaspitni</w:t>
            </w:r>
            <w:proofErr w:type="spellEnd"/>
            <w:r w:rsidRPr="00C95459">
              <w:rPr>
                <w:rFonts w:eastAsia="Times New Roman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95459">
              <w:rPr>
                <w:rFonts w:eastAsia="Times New Roman" w:cstheme="minorHAnsi"/>
                <w:b/>
                <w:i/>
                <w:sz w:val="20"/>
                <w:szCs w:val="20"/>
              </w:rPr>
              <w:t>ishod</w:t>
            </w:r>
            <w:proofErr w:type="spellEnd"/>
          </w:p>
        </w:tc>
        <w:tc>
          <w:tcPr>
            <w:tcW w:w="5103" w:type="dxa"/>
          </w:tcPr>
          <w:p w:rsidR="00176CB2" w:rsidRPr="00C95459" w:rsidRDefault="00176CB2" w:rsidP="00C95459">
            <w:pPr>
              <w:pStyle w:val="NoSpacing"/>
              <w:rPr>
                <w:rFonts w:cstheme="minorHAnsi"/>
                <w:b/>
                <w:i/>
              </w:rPr>
            </w:pPr>
            <w:proofErr w:type="spellStart"/>
            <w:r w:rsidRPr="00C95459">
              <w:rPr>
                <w:rFonts w:cstheme="minorHAnsi"/>
                <w:b/>
                <w:i/>
              </w:rPr>
              <w:t>Ishodi</w:t>
            </w:r>
            <w:proofErr w:type="spellEnd"/>
            <w:r w:rsidRPr="00C95459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C95459">
              <w:rPr>
                <w:rFonts w:cstheme="minorHAnsi"/>
                <w:b/>
                <w:i/>
              </w:rPr>
              <w:t>učenja</w:t>
            </w:r>
            <w:proofErr w:type="spellEnd"/>
          </w:p>
          <w:p w:rsidR="00176CB2" w:rsidRPr="00C95459" w:rsidRDefault="00176CB2" w:rsidP="00176CB2">
            <w:pPr>
              <w:pStyle w:val="NoSpacing"/>
              <w:rPr>
                <w:rFonts w:cstheme="minorHAnsi"/>
                <w:i/>
              </w:rPr>
            </w:pPr>
            <w:proofErr w:type="spellStart"/>
            <w:r w:rsidRPr="00C95459">
              <w:rPr>
                <w:rFonts w:cstheme="minorHAnsi"/>
                <w:i/>
              </w:rPr>
              <w:t>Tokom</w:t>
            </w:r>
            <w:proofErr w:type="spellEnd"/>
            <w:r w:rsidRPr="00C95459">
              <w:rPr>
                <w:rFonts w:cstheme="minorHAnsi"/>
                <w:i/>
              </w:rPr>
              <w:t xml:space="preserve"> </w:t>
            </w:r>
            <w:proofErr w:type="spellStart"/>
            <w:r w:rsidRPr="00C95459">
              <w:rPr>
                <w:rFonts w:cstheme="minorHAnsi"/>
                <w:i/>
              </w:rPr>
              <w:t>učenja</w:t>
            </w:r>
            <w:proofErr w:type="spellEnd"/>
            <w:r w:rsidRPr="00C95459">
              <w:rPr>
                <w:rFonts w:cstheme="minorHAnsi"/>
                <w:i/>
              </w:rPr>
              <w:t xml:space="preserve"> </w:t>
            </w:r>
            <w:proofErr w:type="spellStart"/>
            <w:r w:rsidRPr="00C95459">
              <w:rPr>
                <w:rFonts w:cstheme="minorHAnsi"/>
                <w:i/>
              </w:rPr>
              <w:t>učenici</w:t>
            </w:r>
            <w:proofErr w:type="spellEnd"/>
            <w:r w:rsidRPr="00C95459">
              <w:rPr>
                <w:rFonts w:cstheme="minorHAnsi"/>
                <w:i/>
              </w:rPr>
              <w:t xml:space="preserve"> </w:t>
            </w:r>
            <w:proofErr w:type="spellStart"/>
            <w:r w:rsidRPr="00C95459">
              <w:rPr>
                <w:rFonts w:cstheme="minorHAnsi"/>
                <w:i/>
              </w:rPr>
              <w:t>će</w:t>
            </w:r>
            <w:proofErr w:type="spellEnd"/>
            <w:r w:rsidRPr="00C95459">
              <w:rPr>
                <w:rFonts w:cstheme="minorHAnsi"/>
                <w:i/>
              </w:rPr>
              <w:t xml:space="preserve"> </w:t>
            </w:r>
            <w:proofErr w:type="spellStart"/>
            <w:r w:rsidRPr="00C95459">
              <w:rPr>
                <w:rFonts w:cstheme="minorHAnsi"/>
                <w:i/>
              </w:rPr>
              <w:t>moći</w:t>
            </w:r>
            <w:proofErr w:type="spellEnd"/>
            <w:r w:rsidRPr="00C95459">
              <w:rPr>
                <w:rFonts w:cstheme="minorHAnsi"/>
                <w:i/>
              </w:rPr>
              <w:t xml:space="preserve"> da:</w:t>
            </w:r>
          </w:p>
        </w:tc>
        <w:tc>
          <w:tcPr>
            <w:tcW w:w="1701" w:type="dxa"/>
          </w:tcPr>
          <w:p w:rsidR="00176CB2" w:rsidRPr="00C95459" w:rsidRDefault="00176CB2" w:rsidP="00940952">
            <w:pPr>
              <w:jc w:val="center"/>
              <w:rPr>
                <w:rFonts w:cstheme="minorHAnsi"/>
                <w:b/>
                <w:i/>
                <w:sz w:val="20"/>
                <w:szCs w:val="20"/>
                <w:lang w:val="pl-PL"/>
              </w:rPr>
            </w:pPr>
            <w:r w:rsidRPr="00C95459">
              <w:rPr>
                <w:rFonts w:cstheme="minorHAnsi"/>
                <w:b/>
                <w:i/>
                <w:sz w:val="20"/>
                <w:szCs w:val="20"/>
                <w:lang w:val="sr-Latn-CS"/>
              </w:rPr>
              <w:t>Red. br. časa</w:t>
            </w:r>
          </w:p>
        </w:tc>
        <w:tc>
          <w:tcPr>
            <w:tcW w:w="2268" w:type="dxa"/>
          </w:tcPr>
          <w:p w:rsidR="00176CB2" w:rsidRPr="00C95459" w:rsidRDefault="00176CB2" w:rsidP="00940952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95459">
              <w:rPr>
                <w:rFonts w:cstheme="minorHAnsi"/>
                <w:b/>
                <w:i/>
                <w:sz w:val="20"/>
                <w:szCs w:val="20"/>
                <w:lang w:val="pl-PL"/>
              </w:rPr>
              <w:t>Sadržaj i pojmovi</w:t>
            </w:r>
          </w:p>
        </w:tc>
      </w:tr>
      <w:tr w:rsidR="00C95459" w:rsidRPr="000B2A60" w:rsidTr="00C9545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4077" w:type="dxa"/>
          </w:tcPr>
          <w:p w:rsidR="00176CB2" w:rsidRPr="000B2A60" w:rsidRDefault="00176CB2" w:rsidP="00940952">
            <w:pPr>
              <w:tabs>
                <w:tab w:val="center" w:pos="76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 xml:space="preserve">4. RAZLOMCI </w:t>
            </w:r>
          </w:p>
          <w:p w:rsidR="00C95459" w:rsidRDefault="00176CB2" w:rsidP="00C95459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C95459">
              <w:rPr>
                <w:rFonts w:ascii="Times New Roman" w:hAnsi="Times New Roman" w:cs="Times New Roman"/>
                <w:b/>
                <w:i/>
                <w:sz w:val="20"/>
              </w:rPr>
              <w:t xml:space="preserve">Na </w:t>
            </w:r>
            <w:proofErr w:type="spellStart"/>
            <w:r w:rsidRPr="00C95459">
              <w:rPr>
                <w:rFonts w:ascii="Times New Roman" w:hAnsi="Times New Roman" w:cs="Times New Roman"/>
                <w:b/>
                <w:i/>
                <w:sz w:val="20"/>
              </w:rPr>
              <w:t>kraju</w:t>
            </w:r>
            <w:proofErr w:type="spellEnd"/>
            <w:r w:rsidRPr="00C95459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 w:rsidRPr="00C95459">
              <w:rPr>
                <w:rFonts w:ascii="Times New Roman" w:hAnsi="Times New Roman" w:cs="Times New Roman"/>
                <w:b/>
                <w:i/>
                <w:sz w:val="20"/>
              </w:rPr>
              <w:t>učenja</w:t>
            </w:r>
            <w:proofErr w:type="spellEnd"/>
            <w:r w:rsidRPr="00C95459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 w:rsidRPr="00C95459">
              <w:rPr>
                <w:rFonts w:ascii="Times New Roman" w:hAnsi="Times New Roman" w:cs="Times New Roman"/>
                <w:b/>
                <w:i/>
                <w:sz w:val="20"/>
              </w:rPr>
              <w:t>učenik</w:t>
            </w:r>
            <w:proofErr w:type="spellEnd"/>
            <w:r w:rsidRPr="00C95459">
              <w:rPr>
                <w:rFonts w:ascii="Times New Roman" w:hAnsi="Times New Roman" w:cs="Times New Roman"/>
                <w:b/>
                <w:i/>
                <w:sz w:val="20"/>
              </w:rPr>
              <w:t xml:space="preserve">  </w:t>
            </w:r>
            <w:proofErr w:type="spellStart"/>
            <w:r w:rsidRPr="00C95459">
              <w:rPr>
                <w:rFonts w:ascii="Times New Roman" w:hAnsi="Times New Roman" w:cs="Times New Roman"/>
                <w:b/>
                <w:i/>
                <w:sz w:val="20"/>
              </w:rPr>
              <w:t>će</w:t>
            </w:r>
            <w:proofErr w:type="spellEnd"/>
            <w:r w:rsidRPr="00C95459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 w:rsidRPr="00C95459">
              <w:rPr>
                <w:rFonts w:ascii="Times New Roman" w:hAnsi="Times New Roman" w:cs="Times New Roman"/>
                <w:b/>
                <w:i/>
                <w:sz w:val="20"/>
              </w:rPr>
              <w:t>biti</w:t>
            </w:r>
            <w:proofErr w:type="spellEnd"/>
            <w:r w:rsidRPr="00C95459">
              <w:rPr>
                <w:rFonts w:ascii="Times New Roman" w:hAnsi="Times New Roman" w:cs="Times New Roman"/>
                <w:b/>
                <w:i/>
                <w:sz w:val="20"/>
              </w:rPr>
              <w:t xml:space="preserve"> u </w:t>
            </w:r>
            <w:proofErr w:type="spellStart"/>
            <w:r w:rsidRPr="00C95459">
              <w:rPr>
                <w:rFonts w:ascii="Times New Roman" w:hAnsi="Times New Roman" w:cs="Times New Roman"/>
                <w:b/>
                <w:i/>
                <w:sz w:val="20"/>
              </w:rPr>
              <w:t>stanju</w:t>
            </w:r>
            <w:proofErr w:type="spellEnd"/>
            <w:r w:rsidRPr="00C95459">
              <w:rPr>
                <w:rFonts w:ascii="Times New Roman" w:hAnsi="Times New Roman" w:cs="Times New Roman"/>
                <w:b/>
                <w:i/>
                <w:sz w:val="20"/>
              </w:rPr>
              <w:t xml:space="preserve"> da </w:t>
            </w:r>
            <w:proofErr w:type="spellStart"/>
            <w:r w:rsidRPr="00C95459">
              <w:rPr>
                <w:rFonts w:ascii="Times New Roman" w:hAnsi="Times New Roman" w:cs="Times New Roman"/>
                <w:i/>
                <w:sz w:val="20"/>
              </w:rPr>
              <w:t>objasni</w:t>
            </w:r>
            <w:proofErr w:type="spellEnd"/>
            <w:r w:rsidRPr="00C9545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C95459">
              <w:rPr>
                <w:rFonts w:ascii="Times New Roman" w:hAnsi="Times New Roman" w:cs="Times New Roman"/>
                <w:i/>
                <w:sz w:val="20"/>
              </w:rPr>
              <w:t>proširivanje</w:t>
            </w:r>
            <w:proofErr w:type="spellEnd"/>
            <w:r w:rsidRPr="00C9545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C95459">
              <w:rPr>
                <w:rFonts w:ascii="Times New Roman" w:hAnsi="Times New Roman" w:cs="Times New Roman"/>
                <w:i/>
                <w:sz w:val="20"/>
              </w:rPr>
              <w:t>skupa</w:t>
            </w:r>
            <w:proofErr w:type="spellEnd"/>
            <w:r w:rsidRPr="00C9545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C95459">
              <w:rPr>
                <w:rFonts w:ascii="Times New Roman" w:hAnsi="Times New Roman" w:cs="Times New Roman"/>
                <w:i/>
                <w:sz w:val="20"/>
              </w:rPr>
              <w:t>prirodnih</w:t>
            </w:r>
            <w:proofErr w:type="spellEnd"/>
            <w:r w:rsidRPr="00C9545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C95459">
              <w:rPr>
                <w:rFonts w:ascii="Times New Roman" w:hAnsi="Times New Roman" w:cs="Times New Roman"/>
                <w:i/>
                <w:sz w:val="20"/>
              </w:rPr>
              <w:t>brojeva</w:t>
            </w:r>
            <w:proofErr w:type="spellEnd"/>
            <w:r w:rsidRPr="00C9545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C95459">
              <w:rPr>
                <w:rFonts w:ascii="Times New Roman" w:hAnsi="Times New Roman" w:cs="Times New Roman"/>
                <w:i/>
                <w:sz w:val="20"/>
              </w:rPr>
              <w:t>na</w:t>
            </w:r>
            <w:proofErr w:type="spellEnd"/>
            <w:r w:rsidRPr="00C9545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C95459">
              <w:rPr>
                <w:rFonts w:ascii="Times New Roman" w:hAnsi="Times New Roman" w:cs="Times New Roman"/>
                <w:i/>
                <w:sz w:val="20"/>
              </w:rPr>
              <w:t>skup</w:t>
            </w:r>
            <w:proofErr w:type="spellEnd"/>
            <w:r w:rsidRPr="00C9545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C95459">
              <w:rPr>
                <w:rFonts w:ascii="Times New Roman" w:hAnsi="Times New Roman" w:cs="Times New Roman"/>
                <w:i/>
                <w:sz w:val="20"/>
              </w:rPr>
              <w:t>razlomaka</w:t>
            </w:r>
            <w:proofErr w:type="spellEnd"/>
            <w:r w:rsidRPr="00C95459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proofErr w:type="spellStart"/>
            <w:r w:rsidRPr="00C95459">
              <w:rPr>
                <w:rFonts w:ascii="Times New Roman" w:hAnsi="Times New Roman" w:cs="Times New Roman"/>
                <w:i/>
                <w:sz w:val="20"/>
              </w:rPr>
              <w:t>računa</w:t>
            </w:r>
            <w:proofErr w:type="spellEnd"/>
            <w:r w:rsidRPr="00C9545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C95459">
              <w:rPr>
                <w:rFonts w:ascii="Times New Roman" w:hAnsi="Times New Roman" w:cs="Times New Roman"/>
                <w:i/>
                <w:sz w:val="20"/>
              </w:rPr>
              <w:t>sa</w:t>
            </w:r>
            <w:proofErr w:type="spellEnd"/>
            <w:r w:rsidRPr="00C9545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C95459">
              <w:rPr>
                <w:rFonts w:ascii="Times New Roman" w:hAnsi="Times New Roman" w:cs="Times New Roman"/>
                <w:i/>
                <w:sz w:val="20"/>
              </w:rPr>
              <w:t>razlomcima</w:t>
            </w:r>
            <w:proofErr w:type="spellEnd"/>
            <w:r w:rsidRPr="00C9545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C95459">
              <w:rPr>
                <w:rFonts w:ascii="Times New Roman" w:hAnsi="Times New Roman" w:cs="Times New Roman"/>
                <w:i/>
                <w:sz w:val="20"/>
              </w:rPr>
              <w:t>primjenjujući</w:t>
            </w:r>
            <w:proofErr w:type="spellEnd"/>
            <w:r w:rsidRPr="00C9545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C95459">
              <w:rPr>
                <w:rFonts w:ascii="Times New Roman" w:hAnsi="Times New Roman" w:cs="Times New Roman"/>
                <w:i/>
                <w:sz w:val="20"/>
              </w:rPr>
              <w:t>pravila</w:t>
            </w:r>
            <w:proofErr w:type="spellEnd"/>
            <w:r w:rsidRPr="00C95459">
              <w:rPr>
                <w:rFonts w:ascii="Times New Roman" w:hAnsi="Times New Roman" w:cs="Times New Roman"/>
                <w:i/>
                <w:sz w:val="20"/>
              </w:rPr>
              <w:t xml:space="preserve"> i </w:t>
            </w:r>
            <w:proofErr w:type="spellStart"/>
            <w:r w:rsidRPr="00C95459">
              <w:rPr>
                <w:rFonts w:ascii="Times New Roman" w:hAnsi="Times New Roman" w:cs="Times New Roman"/>
                <w:i/>
                <w:sz w:val="20"/>
              </w:rPr>
              <w:t>redosljed</w:t>
            </w:r>
            <w:proofErr w:type="spellEnd"/>
            <w:r w:rsidRPr="00C9545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C95459">
              <w:rPr>
                <w:rFonts w:ascii="Times New Roman" w:hAnsi="Times New Roman" w:cs="Times New Roman"/>
                <w:i/>
                <w:sz w:val="20"/>
              </w:rPr>
              <w:t>računskih</w:t>
            </w:r>
            <w:proofErr w:type="spellEnd"/>
            <w:r w:rsidRPr="00C9545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C95459">
              <w:rPr>
                <w:rFonts w:ascii="Times New Roman" w:hAnsi="Times New Roman" w:cs="Times New Roman"/>
                <w:i/>
                <w:sz w:val="20"/>
              </w:rPr>
              <w:t>operacija</w:t>
            </w:r>
            <w:proofErr w:type="spellEnd"/>
            <w:r w:rsidRPr="00C95459">
              <w:rPr>
                <w:rFonts w:ascii="Times New Roman" w:hAnsi="Times New Roman" w:cs="Times New Roman"/>
                <w:i/>
                <w:sz w:val="20"/>
              </w:rPr>
              <w:t xml:space="preserve"> i </w:t>
            </w:r>
            <w:proofErr w:type="spellStart"/>
            <w:r w:rsidRPr="00C95459">
              <w:rPr>
                <w:rFonts w:ascii="Times New Roman" w:hAnsi="Times New Roman" w:cs="Times New Roman"/>
                <w:i/>
                <w:sz w:val="20"/>
              </w:rPr>
              <w:t>primjenjuje</w:t>
            </w:r>
            <w:proofErr w:type="spellEnd"/>
            <w:r w:rsidRPr="00C9545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C95459">
              <w:rPr>
                <w:rFonts w:ascii="Times New Roman" w:hAnsi="Times New Roman" w:cs="Times New Roman"/>
                <w:i/>
                <w:sz w:val="20"/>
              </w:rPr>
              <w:t>stečena</w:t>
            </w:r>
            <w:proofErr w:type="spellEnd"/>
            <w:r w:rsidRPr="00C9545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C95459">
              <w:rPr>
                <w:rFonts w:ascii="Times New Roman" w:hAnsi="Times New Roman" w:cs="Times New Roman"/>
                <w:i/>
                <w:sz w:val="20"/>
              </w:rPr>
              <w:t>znanja</w:t>
            </w:r>
            <w:proofErr w:type="spellEnd"/>
            <w:r w:rsidRPr="00C9545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C95459" w:rsidRPr="00C95459">
              <w:rPr>
                <w:rFonts w:ascii="Times New Roman" w:hAnsi="Times New Roman" w:cs="Times New Roman"/>
                <w:i/>
                <w:sz w:val="20"/>
              </w:rPr>
              <w:t xml:space="preserve">u </w:t>
            </w:r>
            <w:proofErr w:type="spellStart"/>
            <w:r w:rsidR="00C95459" w:rsidRPr="00C95459">
              <w:rPr>
                <w:rFonts w:ascii="Times New Roman" w:hAnsi="Times New Roman" w:cs="Times New Roman"/>
                <w:i/>
                <w:sz w:val="20"/>
              </w:rPr>
              <w:t>rješavanju</w:t>
            </w:r>
            <w:proofErr w:type="spellEnd"/>
            <w:r w:rsidR="00C95459" w:rsidRPr="00C9545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C95459" w:rsidRPr="00C95459">
              <w:rPr>
                <w:rFonts w:ascii="Times New Roman" w:hAnsi="Times New Roman" w:cs="Times New Roman"/>
                <w:i/>
                <w:sz w:val="20"/>
              </w:rPr>
              <w:t>praktičkih</w:t>
            </w:r>
            <w:proofErr w:type="spellEnd"/>
            <w:r w:rsidR="00C95459" w:rsidRPr="00C9545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="00C95459" w:rsidRPr="00C95459">
              <w:rPr>
                <w:rFonts w:ascii="Times New Roman" w:hAnsi="Times New Roman" w:cs="Times New Roman"/>
                <w:i/>
                <w:sz w:val="20"/>
              </w:rPr>
              <w:t>zadataka</w:t>
            </w:r>
            <w:proofErr w:type="spellEnd"/>
          </w:p>
          <w:p w:rsidR="00C95459" w:rsidRPr="00C95459" w:rsidRDefault="00C95459" w:rsidP="00C95459">
            <w:pPr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176CB2" w:rsidRPr="00C95459" w:rsidRDefault="00176CB2" w:rsidP="00C95459">
            <w:pPr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03" w:type="dxa"/>
          </w:tcPr>
          <w:p w:rsidR="00176CB2" w:rsidRPr="00176CB2" w:rsidRDefault="00176CB2" w:rsidP="00176CB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76CB2">
              <w:rPr>
                <w:rFonts w:ascii="Arial" w:hAnsi="Arial" w:cs="Arial"/>
                <w:sz w:val="20"/>
                <w:szCs w:val="20"/>
                <w:lang w:val="sr-Latn-CS"/>
              </w:rPr>
              <w:t xml:space="preserve">-Zapišu i pročitaju razlomke  oblika  </w:t>
            </w:r>
            <w:r w:rsidRPr="00176CB2">
              <w:rPr>
                <w:sz w:val="20"/>
                <w:szCs w:val="20"/>
                <w:lang w:val="sr-Latn-CS"/>
              </w:rPr>
              <w:object w:dxaOrig="366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2.35pt;height:26.2pt" o:ole="">
                  <v:imagedata r:id="rId6" o:title=""/>
                </v:shape>
                <o:OLEObject Type="Embed" ProgID="Equation.DSMT4" ShapeID="_x0000_i1025" DrawAspect="Content" ObjectID="_1681301452" r:id="rId7"/>
              </w:object>
            </w:r>
            <w:r w:rsidRPr="00176CB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</w:p>
          <w:p w:rsidR="00176CB2" w:rsidRPr="00176CB2" w:rsidRDefault="00176CB2" w:rsidP="00176CB2">
            <w:pPr>
              <w:rPr>
                <w:rFonts w:cstheme="minorHAnsi"/>
                <w:i/>
                <w:sz w:val="20"/>
                <w:szCs w:val="20"/>
              </w:rPr>
            </w:pPr>
            <w:r w:rsidRPr="00176CB2">
              <w:rPr>
                <w:rFonts w:ascii="Arial" w:hAnsi="Arial" w:cs="Arial"/>
                <w:sz w:val="20"/>
                <w:szCs w:val="20"/>
                <w:lang w:val="sr-Latn-CS"/>
              </w:rPr>
              <w:t>-objasne pojam razlomka, brojioca, imenioca, razlomačke crte;</w:t>
            </w:r>
            <w:r w:rsidRPr="00176CB2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176CB2" w:rsidRDefault="00176CB2" w:rsidP="00176CB2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176CB2">
              <w:rPr>
                <w:rFonts w:cstheme="minorHAnsi"/>
                <w:i/>
                <w:sz w:val="20"/>
                <w:szCs w:val="20"/>
              </w:rPr>
              <w:t xml:space="preserve">- </w:t>
            </w:r>
            <w:r w:rsidRPr="00176CB2">
              <w:rPr>
                <w:rFonts w:ascii="Arial" w:hAnsi="Arial" w:cs="Arial"/>
                <w:sz w:val="20"/>
                <w:szCs w:val="20"/>
              </w:rPr>
              <w:t>R</w:t>
            </w:r>
            <w:r w:rsidRPr="00176CB2">
              <w:rPr>
                <w:rFonts w:ascii="Arial" w:hAnsi="Arial" w:cs="Arial"/>
                <w:sz w:val="20"/>
                <w:szCs w:val="20"/>
                <w:lang w:val="sr-Latn-CS"/>
              </w:rPr>
              <w:t>azlikuju vrste razlomaka</w:t>
            </w:r>
          </w:p>
          <w:p w:rsidR="00176CB2" w:rsidRPr="00E36D2D" w:rsidRDefault="00423499" w:rsidP="00176CB2">
            <w:pPr>
              <w:spacing w:line="276" w:lineRule="auto"/>
              <w:rPr>
                <w:rFonts w:eastAsia="Times New Roman" w:cstheme="minorHAnsi"/>
                <w:b/>
                <w:i/>
                <w:color w:val="000000"/>
                <w:lang w:eastAsia="hr-HR"/>
              </w:rPr>
            </w:pPr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>2.1.10.</w:t>
            </w:r>
            <w:r w:rsidR="00176CB2"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 xml:space="preserve"> </w:t>
            </w:r>
            <w:proofErr w:type="spellStart"/>
            <w:r w:rsidR="00176CB2"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>Kompentencija</w:t>
            </w:r>
            <w:proofErr w:type="spellEnd"/>
            <w:r w:rsidR="00176CB2"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 xml:space="preserve"> </w:t>
            </w:r>
            <w:proofErr w:type="spellStart"/>
            <w:r w:rsidR="00176CB2"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>pismenosti</w:t>
            </w:r>
            <w:proofErr w:type="spellEnd"/>
          </w:p>
          <w:p w:rsidR="00423499" w:rsidRPr="00E36D2D" w:rsidRDefault="00423499" w:rsidP="00176CB2">
            <w:pPr>
              <w:spacing w:line="276" w:lineRule="auto"/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 xml:space="preserve">2.3.1. </w:t>
            </w:r>
            <w:proofErr w:type="gramStart"/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>i</w:t>
            </w:r>
            <w:proofErr w:type="gramEnd"/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 xml:space="preserve"> 2.3.8. </w:t>
            </w:r>
            <w:proofErr w:type="spellStart"/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>Matematička</w:t>
            </w:r>
            <w:proofErr w:type="spellEnd"/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 xml:space="preserve"> </w:t>
            </w:r>
            <w:proofErr w:type="spellStart"/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>kompentencija</w:t>
            </w:r>
            <w:proofErr w:type="spellEnd"/>
          </w:p>
          <w:p w:rsidR="00176CB2" w:rsidRPr="00E36D2D" w:rsidRDefault="00423499" w:rsidP="00176CB2">
            <w:pPr>
              <w:spacing w:line="276" w:lineRule="auto"/>
              <w:rPr>
                <w:rFonts w:eastAsia="Times New Roman" w:cstheme="minorHAnsi"/>
                <w:i/>
                <w:lang w:eastAsia="en-GB"/>
              </w:rPr>
            </w:pPr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>2.4.1</w:t>
            </w:r>
            <w:r w:rsidR="00176CB2"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 xml:space="preserve">. </w:t>
            </w:r>
            <w:proofErr w:type="gramStart"/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>i</w:t>
            </w:r>
            <w:proofErr w:type="gramEnd"/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 xml:space="preserve"> 2.4.9. </w:t>
            </w:r>
            <w:proofErr w:type="spellStart"/>
            <w:r w:rsidR="00176CB2"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>Digitalna</w:t>
            </w:r>
            <w:proofErr w:type="spellEnd"/>
            <w:r w:rsidR="00176CB2"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 xml:space="preserve"> </w:t>
            </w:r>
            <w:proofErr w:type="spellStart"/>
            <w:r w:rsidR="00176CB2"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>kompentencija</w:t>
            </w:r>
            <w:proofErr w:type="spellEnd"/>
            <w:r w:rsidR="00176CB2" w:rsidRPr="00E36D2D">
              <w:rPr>
                <w:rFonts w:eastAsia="Times New Roman" w:cstheme="minorHAnsi"/>
                <w:i/>
                <w:lang w:eastAsia="en-GB"/>
              </w:rPr>
              <w:t>,</w:t>
            </w:r>
          </w:p>
          <w:p w:rsidR="00C95459" w:rsidRPr="00E36D2D" w:rsidRDefault="00176CB2" w:rsidP="00176CB2">
            <w:pPr>
              <w:rPr>
                <w:rFonts w:eastAsia="Times New Roman" w:cstheme="minorHAnsi"/>
                <w:b/>
                <w:i/>
                <w:color w:val="000000"/>
                <w:lang w:eastAsia="hr-HR"/>
              </w:rPr>
            </w:pPr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>2</w:t>
            </w:r>
            <w:r w:rsidR="00423499"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>.5.12</w:t>
            </w:r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>.</w:t>
            </w:r>
            <w:r w:rsidR="00423499"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 xml:space="preserve"> </w:t>
            </w:r>
            <w:proofErr w:type="gramStart"/>
            <w:r w:rsidR="00423499"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>i</w:t>
            </w:r>
            <w:proofErr w:type="gramEnd"/>
            <w:r w:rsidR="00423499"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 xml:space="preserve"> 2.5.18.</w:t>
            </w:r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 xml:space="preserve"> </w:t>
            </w:r>
            <w:proofErr w:type="spellStart"/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>Lična</w:t>
            </w:r>
            <w:proofErr w:type="spellEnd"/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 xml:space="preserve"> i </w:t>
            </w:r>
            <w:proofErr w:type="spellStart"/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>društvena</w:t>
            </w:r>
            <w:proofErr w:type="spellEnd"/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 xml:space="preserve"> </w:t>
            </w:r>
            <w:proofErr w:type="spellStart"/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>kompentencija</w:t>
            </w:r>
            <w:proofErr w:type="spellEnd"/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 xml:space="preserve"> , </w:t>
            </w:r>
            <w:proofErr w:type="spellStart"/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>kompentencija</w:t>
            </w:r>
            <w:proofErr w:type="spellEnd"/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 xml:space="preserve"> </w:t>
            </w:r>
            <w:proofErr w:type="spellStart"/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>učenja</w:t>
            </w:r>
            <w:proofErr w:type="spellEnd"/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 xml:space="preserve"> </w:t>
            </w:r>
            <w:proofErr w:type="spellStart"/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>kako</w:t>
            </w:r>
            <w:proofErr w:type="spellEnd"/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 xml:space="preserve"> </w:t>
            </w:r>
            <w:proofErr w:type="spellStart"/>
            <w:r w:rsidRPr="00E36D2D">
              <w:rPr>
                <w:rFonts w:eastAsia="Times New Roman" w:cstheme="minorHAnsi"/>
                <w:b/>
                <w:i/>
                <w:color w:val="000000"/>
                <w:lang w:eastAsia="hr-HR"/>
              </w:rPr>
              <w:t>učiti</w:t>
            </w:r>
            <w:proofErr w:type="spellEnd"/>
          </w:p>
          <w:p w:rsidR="00E36D2D" w:rsidRPr="00E36D2D" w:rsidRDefault="00E36D2D" w:rsidP="00E36D2D">
            <w:pPr>
              <w:spacing w:after="0" w:line="240" w:lineRule="auto"/>
              <w:outlineLvl w:val="4"/>
              <w:rPr>
                <w:rFonts w:eastAsia="Times New Roman" w:cstheme="minorHAnsi"/>
                <w:b/>
                <w:i/>
                <w:color w:val="333333"/>
                <w:lang w:val="en-GB" w:eastAsia="en-GB"/>
              </w:rPr>
            </w:pPr>
            <w:r w:rsidRPr="00E36D2D">
              <w:rPr>
                <w:rFonts w:eastAsia="Times New Roman" w:cstheme="minorHAnsi"/>
                <w:b/>
                <w:i/>
                <w:color w:val="333333"/>
                <w:lang w:val="en-GB" w:eastAsia="en-GB"/>
              </w:rPr>
              <w:t>2.8.4.</w:t>
            </w:r>
            <w:r w:rsidRPr="00E36D2D">
              <w:rPr>
                <w:rFonts w:eastAsia="Times New Roman" w:cstheme="minorHAnsi"/>
                <w:b/>
                <w:i/>
                <w:color w:val="333333"/>
                <w:lang w:val="en-GB" w:eastAsia="en-GB"/>
              </w:rPr>
              <w:t xml:space="preserve">Kompetencija </w:t>
            </w:r>
            <w:proofErr w:type="spellStart"/>
            <w:r w:rsidRPr="00E36D2D">
              <w:rPr>
                <w:rFonts w:eastAsia="Times New Roman" w:cstheme="minorHAnsi"/>
                <w:b/>
                <w:i/>
                <w:color w:val="333333"/>
                <w:lang w:val="en-GB" w:eastAsia="en-GB"/>
              </w:rPr>
              <w:t>kulturološke</w:t>
            </w:r>
            <w:proofErr w:type="spellEnd"/>
            <w:r w:rsidRPr="00E36D2D">
              <w:rPr>
                <w:rFonts w:eastAsia="Times New Roman" w:cstheme="minorHAnsi"/>
                <w:b/>
                <w:i/>
                <w:color w:val="333333"/>
                <w:lang w:val="en-GB" w:eastAsia="en-GB"/>
              </w:rPr>
              <w:t xml:space="preserve"> </w:t>
            </w:r>
            <w:proofErr w:type="spellStart"/>
            <w:r w:rsidRPr="00E36D2D">
              <w:rPr>
                <w:rFonts w:eastAsia="Times New Roman" w:cstheme="minorHAnsi"/>
                <w:b/>
                <w:i/>
                <w:color w:val="333333"/>
                <w:lang w:val="en-GB" w:eastAsia="en-GB"/>
              </w:rPr>
              <w:t>svijesti</w:t>
            </w:r>
            <w:proofErr w:type="spellEnd"/>
            <w:r w:rsidRPr="00E36D2D">
              <w:rPr>
                <w:rFonts w:eastAsia="Times New Roman" w:cstheme="minorHAnsi"/>
                <w:b/>
                <w:i/>
                <w:color w:val="333333"/>
                <w:lang w:val="en-GB" w:eastAsia="en-GB"/>
              </w:rPr>
              <w:t xml:space="preserve"> i </w:t>
            </w:r>
            <w:proofErr w:type="spellStart"/>
            <w:r w:rsidRPr="00E36D2D">
              <w:rPr>
                <w:rFonts w:eastAsia="Times New Roman" w:cstheme="minorHAnsi"/>
                <w:b/>
                <w:i/>
                <w:color w:val="333333"/>
                <w:lang w:val="en-GB" w:eastAsia="en-GB"/>
              </w:rPr>
              <w:t>izražavanja</w:t>
            </w:r>
            <w:proofErr w:type="spellEnd"/>
          </w:p>
          <w:p w:rsidR="00E36D2D" w:rsidRPr="00C95459" w:rsidRDefault="00E36D2D" w:rsidP="00E36D2D">
            <w:pPr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</w:tcPr>
          <w:p w:rsidR="00176CB2" w:rsidRPr="000B2A60" w:rsidRDefault="00176CB2" w:rsidP="0094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B2" w:rsidRPr="000B2A60" w:rsidRDefault="00176CB2" w:rsidP="00940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268" w:type="dxa"/>
          </w:tcPr>
          <w:p w:rsidR="00176CB2" w:rsidRDefault="00176CB2" w:rsidP="009409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  <w:p w:rsidR="00176CB2" w:rsidRDefault="00176CB2" w:rsidP="009409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  <w:p w:rsidR="00176CB2" w:rsidRPr="00176CB2" w:rsidRDefault="00176CB2" w:rsidP="00940952">
            <w:pPr>
              <w:rPr>
                <w:rFonts w:eastAsia="Times New Roman" w:cstheme="minorHAnsi"/>
                <w:sz w:val="24"/>
                <w:szCs w:val="24"/>
                <w:lang w:val="sr-Latn-CS"/>
              </w:rPr>
            </w:pPr>
            <w:r>
              <w:rPr>
                <w:rFonts w:eastAsia="Times New Roman" w:cstheme="minorHAnsi"/>
                <w:sz w:val="24"/>
                <w:szCs w:val="20"/>
                <w:lang w:val="sr-Latn-CS"/>
              </w:rPr>
              <w:t>Vrste razlomaka</w:t>
            </w:r>
          </w:p>
        </w:tc>
      </w:tr>
    </w:tbl>
    <w:p w:rsidR="00423499" w:rsidRDefault="00423499" w:rsidP="00176CB2"/>
    <w:p w:rsidR="00423499" w:rsidRDefault="00423499" w:rsidP="00176CB2"/>
    <w:p w:rsidR="00423499" w:rsidRDefault="00423499" w:rsidP="00176CB2"/>
    <w:p w:rsidR="00423499" w:rsidRDefault="00423499" w:rsidP="00176CB2"/>
    <w:p w:rsidR="00423499" w:rsidRDefault="00423499" w:rsidP="00176CB2"/>
    <w:p w:rsidR="00423499" w:rsidRDefault="00423499" w:rsidP="00176CB2"/>
    <w:p w:rsidR="00423499" w:rsidRDefault="00423499" w:rsidP="00176CB2"/>
    <w:p w:rsidR="00423499" w:rsidRDefault="00423499" w:rsidP="00176CB2"/>
    <w:p w:rsidR="00423499" w:rsidRDefault="00423499" w:rsidP="00176CB2">
      <w:bookmarkStart w:id="0" w:name="_GoBack"/>
      <w:bookmarkEnd w:id="0"/>
    </w:p>
    <w:p w:rsidR="00176CB2" w:rsidRPr="00423499" w:rsidRDefault="00176CB2" w:rsidP="00176CB2">
      <w:pPr>
        <w:rPr>
          <w:rFonts w:cstheme="minorHAnsi"/>
          <w:b/>
          <w:sz w:val="28"/>
          <w:szCs w:val="24"/>
        </w:rPr>
      </w:pPr>
      <w:proofErr w:type="spellStart"/>
      <w:r w:rsidRPr="00423499">
        <w:rPr>
          <w:rFonts w:cstheme="minorHAnsi"/>
          <w:sz w:val="28"/>
          <w:szCs w:val="24"/>
        </w:rPr>
        <w:t>Prilog</w:t>
      </w:r>
      <w:proofErr w:type="spellEnd"/>
      <w:r w:rsidRPr="00423499">
        <w:rPr>
          <w:rFonts w:cstheme="minorHAnsi"/>
          <w:sz w:val="28"/>
          <w:szCs w:val="24"/>
        </w:rPr>
        <w:t>:</w:t>
      </w:r>
      <w:r w:rsidRPr="00423499">
        <w:rPr>
          <w:rFonts w:eastAsia="Times New Roman" w:cstheme="minorHAnsi"/>
          <w:b/>
          <w:color w:val="000000"/>
          <w:sz w:val="28"/>
          <w:szCs w:val="24"/>
          <w:lang w:eastAsia="hr-HR"/>
        </w:rPr>
        <w:t xml:space="preserve"> </w:t>
      </w:r>
    </w:p>
    <w:p w:rsidR="00C95459" w:rsidRPr="00423499" w:rsidRDefault="00C95459" w:rsidP="00176CB2">
      <w:pPr>
        <w:rPr>
          <w:rFonts w:eastAsia="Times New Roman" w:cstheme="minorHAnsi"/>
          <w:color w:val="000000"/>
          <w:sz w:val="24"/>
          <w:szCs w:val="24"/>
          <w:lang w:eastAsia="hr-HR"/>
        </w:rPr>
      </w:pPr>
      <w:proofErr w:type="spellStart"/>
      <w:r w:rsidRPr="00423499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>Kompentencija</w:t>
      </w:r>
      <w:proofErr w:type="spellEnd"/>
      <w:r w:rsidRPr="00423499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 xml:space="preserve"> </w:t>
      </w:r>
      <w:proofErr w:type="spellStart"/>
      <w:r w:rsidRPr="00423499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>pismenosti</w:t>
      </w:r>
      <w:proofErr w:type="spellEnd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176CB2" w:rsidRPr="00423499" w:rsidRDefault="00C95459" w:rsidP="00176CB2">
      <w:pPr>
        <w:rPr>
          <w:rFonts w:cstheme="minorHAnsi"/>
          <w:b/>
          <w:i/>
          <w:sz w:val="24"/>
          <w:szCs w:val="24"/>
        </w:rPr>
      </w:pPr>
      <w:r w:rsidRPr="00423499">
        <w:rPr>
          <w:rFonts w:cstheme="minorHAnsi"/>
          <w:b/>
          <w:sz w:val="24"/>
          <w:szCs w:val="24"/>
        </w:rPr>
        <w:t>2.1.10.</w:t>
      </w:r>
      <w:r w:rsidRPr="0042349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>Učestvuje</w:t>
      </w:r>
      <w:proofErr w:type="spellEnd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>kritički</w:t>
      </w:r>
      <w:proofErr w:type="spellEnd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 </w:t>
      </w:r>
      <w:proofErr w:type="spellStart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>konstruktivnom</w:t>
      </w:r>
      <w:proofErr w:type="spellEnd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>dijalogu</w:t>
      </w:r>
      <w:proofErr w:type="spellEnd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  <w:proofErr w:type="spellStart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>uvažavajući</w:t>
      </w:r>
      <w:proofErr w:type="spellEnd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>kvalitete</w:t>
      </w:r>
      <w:proofErr w:type="spellEnd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>dobrog</w:t>
      </w:r>
      <w:proofErr w:type="spellEnd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>govora</w:t>
      </w:r>
      <w:proofErr w:type="spellEnd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</w:t>
      </w:r>
      <w:proofErr w:type="spellStart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>iskazujući</w:t>
      </w:r>
      <w:proofErr w:type="spellEnd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>interes</w:t>
      </w:r>
      <w:proofErr w:type="spellEnd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>za</w:t>
      </w:r>
      <w:proofErr w:type="spellEnd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>interakciju</w:t>
      </w:r>
      <w:proofErr w:type="spellEnd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 </w:t>
      </w:r>
      <w:proofErr w:type="spellStart"/>
      <w:r w:rsidRPr="00423499">
        <w:rPr>
          <w:rFonts w:eastAsia="Times New Roman" w:cstheme="minorHAnsi"/>
          <w:color w:val="000000"/>
          <w:sz w:val="24"/>
          <w:szCs w:val="24"/>
          <w:lang w:eastAsia="hr-HR"/>
        </w:rPr>
        <w:t>drugima</w:t>
      </w:r>
      <w:proofErr w:type="spellEnd"/>
    </w:p>
    <w:p w:rsidR="00C95459" w:rsidRPr="00423499" w:rsidRDefault="00C95459" w:rsidP="00176CB2">
      <w:pPr>
        <w:rPr>
          <w:rFonts w:cstheme="minorHAnsi"/>
          <w:b/>
          <w:i/>
          <w:sz w:val="24"/>
          <w:szCs w:val="24"/>
        </w:rPr>
      </w:pPr>
      <w:proofErr w:type="spellStart"/>
      <w:proofErr w:type="gramStart"/>
      <w:r w:rsidRPr="00423499">
        <w:rPr>
          <w:rFonts w:cstheme="minorHAnsi"/>
          <w:b/>
          <w:i/>
          <w:sz w:val="24"/>
          <w:szCs w:val="24"/>
        </w:rPr>
        <w:t>M</w:t>
      </w:r>
      <w:r w:rsidR="00176CB2" w:rsidRPr="00423499">
        <w:rPr>
          <w:rFonts w:cstheme="minorHAnsi"/>
          <w:b/>
          <w:i/>
          <w:sz w:val="24"/>
          <w:szCs w:val="24"/>
        </w:rPr>
        <w:t>atematička</w:t>
      </w:r>
      <w:proofErr w:type="spellEnd"/>
      <w:r w:rsidR="00176CB2" w:rsidRPr="00423499">
        <w:rPr>
          <w:rFonts w:cstheme="minorHAnsi"/>
          <w:b/>
          <w:i/>
          <w:sz w:val="24"/>
          <w:szCs w:val="24"/>
        </w:rPr>
        <w:t xml:space="preserve"> </w:t>
      </w:r>
      <w:r w:rsidRPr="00423499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176CB2" w:rsidRPr="00423499">
        <w:rPr>
          <w:rFonts w:cstheme="minorHAnsi"/>
          <w:b/>
          <w:i/>
          <w:sz w:val="24"/>
          <w:szCs w:val="24"/>
        </w:rPr>
        <w:t>kompentencija</w:t>
      </w:r>
      <w:proofErr w:type="spellEnd"/>
      <w:proofErr w:type="gramEnd"/>
      <w:r w:rsidR="00176CB2" w:rsidRPr="00423499">
        <w:rPr>
          <w:rFonts w:cstheme="minorHAnsi"/>
          <w:b/>
          <w:i/>
          <w:sz w:val="24"/>
          <w:szCs w:val="24"/>
        </w:rPr>
        <w:t xml:space="preserve"> </w:t>
      </w:r>
    </w:p>
    <w:p w:rsidR="00C95459" w:rsidRPr="00423499" w:rsidRDefault="00C95459" w:rsidP="00C9545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  <w:lang w:val="sr-Latn-ME"/>
        </w:rPr>
      </w:pPr>
      <w:r w:rsidRPr="00423499">
        <w:rPr>
          <w:rFonts w:asciiTheme="minorHAnsi" w:hAnsiTheme="minorHAnsi" w:cstheme="minorHAnsi"/>
          <w:b/>
        </w:rPr>
        <w:t>2.3.1.</w:t>
      </w:r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Koristi</w:t>
      </w:r>
      <w:proofErr w:type="spellEnd"/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matematičke</w:t>
      </w:r>
      <w:proofErr w:type="spellEnd"/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operacije</w:t>
      </w:r>
      <w:proofErr w:type="spellEnd"/>
      <w:r w:rsidRPr="00423499">
        <w:rPr>
          <w:rFonts w:asciiTheme="minorHAnsi" w:hAnsiTheme="minorHAnsi" w:cstheme="minorHAnsi"/>
        </w:rPr>
        <w:t xml:space="preserve"> s </w:t>
      </w:r>
      <w:proofErr w:type="spellStart"/>
      <w:r w:rsidRPr="00423499">
        <w:rPr>
          <w:rFonts w:asciiTheme="minorHAnsi" w:hAnsiTheme="minorHAnsi" w:cstheme="minorHAnsi"/>
        </w:rPr>
        <w:t>realnim</w:t>
      </w:r>
      <w:proofErr w:type="spellEnd"/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brojevima</w:t>
      </w:r>
      <w:proofErr w:type="spellEnd"/>
      <w:r w:rsidRPr="00423499">
        <w:rPr>
          <w:rFonts w:asciiTheme="minorHAnsi" w:hAnsiTheme="minorHAnsi" w:cstheme="minorHAnsi"/>
        </w:rPr>
        <w:t xml:space="preserve">, </w:t>
      </w:r>
      <w:proofErr w:type="spellStart"/>
      <w:r w:rsidRPr="00423499">
        <w:rPr>
          <w:rFonts w:asciiTheme="minorHAnsi" w:hAnsiTheme="minorHAnsi" w:cstheme="minorHAnsi"/>
        </w:rPr>
        <w:t>osnovne</w:t>
      </w:r>
      <w:proofErr w:type="spellEnd"/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matematičke</w:t>
      </w:r>
      <w:proofErr w:type="spellEnd"/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pojmove</w:t>
      </w:r>
      <w:proofErr w:type="spellEnd"/>
      <w:r w:rsidRPr="00423499">
        <w:rPr>
          <w:rFonts w:asciiTheme="minorHAnsi" w:hAnsiTheme="minorHAnsi" w:cstheme="minorHAnsi"/>
        </w:rPr>
        <w:t xml:space="preserve"> i </w:t>
      </w:r>
      <w:proofErr w:type="spellStart"/>
      <w:r w:rsidRPr="00423499">
        <w:rPr>
          <w:rFonts w:asciiTheme="minorHAnsi" w:hAnsiTheme="minorHAnsi" w:cstheme="minorHAnsi"/>
        </w:rPr>
        <w:t>koncepte</w:t>
      </w:r>
      <w:proofErr w:type="spellEnd"/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predstavljajući</w:t>
      </w:r>
      <w:proofErr w:type="spellEnd"/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objekte</w:t>
      </w:r>
      <w:proofErr w:type="spellEnd"/>
      <w:r w:rsidRPr="00423499">
        <w:rPr>
          <w:rFonts w:asciiTheme="minorHAnsi" w:hAnsiTheme="minorHAnsi" w:cstheme="minorHAnsi"/>
        </w:rPr>
        <w:t xml:space="preserve">, </w:t>
      </w:r>
      <w:proofErr w:type="spellStart"/>
      <w:r w:rsidRPr="00423499">
        <w:rPr>
          <w:rFonts w:asciiTheme="minorHAnsi" w:hAnsiTheme="minorHAnsi" w:cstheme="minorHAnsi"/>
        </w:rPr>
        <w:t>ideje</w:t>
      </w:r>
      <w:proofErr w:type="spellEnd"/>
      <w:r w:rsidRPr="00423499">
        <w:rPr>
          <w:rFonts w:asciiTheme="minorHAnsi" w:hAnsiTheme="minorHAnsi" w:cstheme="minorHAnsi"/>
        </w:rPr>
        <w:t xml:space="preserve"> i </w:t>
      </w:r>
      <w:proofErr w:type="spellStart"/>
      <w:r w:rsidRPr="00423499">
        <w:rPr>
          <w:rFonts w:asciiTheme="minorHAnsi" w:hAnsiTheme="minorHAnsi" w:cstheme="minorHAnsi"/>
        </w:rPr>
        <w:t>postupke</w:t>
      </w:r>
      <w:proofErr w:type="spellEnd"/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riječima</w:t>
      </w:r>
      <w:proofErr w:type="spellEnd"/>
      <w:r w:rsidRPr="00423499">
        <w:rPr>
          <w:rFonts w:asciiTheme="minorHAnsi" w:hAnsiTheme="minorHAnsi" w:cstheme="minorHAnsi"/>
        </w:rPr>
        <w:t xml:space="preserve">, </w:t>
      </w:r>
      <w:proofErr w:type="spellStart"/>
      <w:r w:rsidRPr="00423499">
        <w:rPr>
          <w:rFonts w:asciiTheme="minorHAnsi" w:hAnsiTheme="minorHAnsi" w:cstheme="minorHAnsi"/>
        </w:rPr>
        <w:t>crtežima</w:t>
      </w:r>
      <w:proofErr w:type="spellEnd"/>
      <w:r w:rsidRPr="00423499">
        <w:rPr>
          <w:rFonts w:asciiTheme="minorHAnsi" w:hAnsiTheme="minorHAnsi" w:cstheme="minorHAnsi"/>
        </w:rPr>
        <w:t xml:space="preserve">, </w:t>
      </w:r>
      <w:proofErr w:type="spellStart"/>
      <w:r w:rsidRPr="00423499">
        <w:rPr>
          <w:rFonts w:asciiTheme="minorHAnsi" w:hAnsiTheme="minorHAnsi" w:cstheme="minorHAnsi"/>
        </w:rPr>
        <w:t>dijagramima</w:t>
      </w:r>
      <w:proofErr w:type="spellEnd"/>
      <w:r w:rsidRPr="00423499">
        <w:rPr>
          <w:rFonts w:asciiTheme="minorHAnsi" w:hAnsiTheme="minorHAnsi" w:cstheme="minorHAnsi"/>
        </w:rPr>
        <w:t xml:space="preserve">, </w:t>
      </w:r>
      <w:proofErr w:type="spellStart"/>
      <w:r w:rsidRPr="00423499">
        <w:rPr>
          <w:rFonts w:asciiTheme="minorHAnsi" w:hAnsiTheme="minorHAnsi" w:cstheme="minorHAnsi"/>
        </w:rPr>
        <w:t>grafovima</w:t>
      </w:r>
      <w:proofErr w:type="spellEnd"/>
      <w:r w:rsidRPr="00423499">
        <w:rPr>
          <w:rFonts w:asciiTheme="minorHAnsi" w:hAnsiTheme="minorHAnsi" w:cstheme="minorHAnsi"/>
        </w:rPr>
        <w:t xml:space="preserve">, </w:t>
      </w:r>
      <w:proofErr w:type="spellStart"/>
      <w:r w:rsidRPr="00423499">
        <w:rPr>
          <w:rFonts w:asciiTheme="minorHAnsi" w:hAnsiTheme="minorHAnsi" w:cstheme="minorHAnsi"/>
        </w:rPr>
        <w:t>brojevima</w:t>
      </w:r>
      <w:proofErr w:type="spellEnd"/>
      <w:r w:rsidRPr="00423499">
        <w:rPr>
          <w:rFonts w:asciiTheme="minorHAnsi" w:hAnsiTheme="minorHAnsi" w:cstheme="minorHAnsi"/>
        </w:rPr>
        <w:t xml:space="preserve"> i </w:t>
      </w:r>
      <w:proofErr w:type="spellStart"/>
      <w:r w:rsidRPr="00423499">
        <w:rPr>
          <w:rFonts w:asciiTheme="minorHAnsi" w:hAnsiTheme="minorHAnsi" w:cstheme="minorHAnsi"/>
        </w:rPr>
        <w:t>simbolima</w:t>
      </w:r>
      <w:proofErr w:type="spellEnd"/>
      <w:r w:rsidRPr="00423499">
        <w:rPr>
          <w:rFonts w:asciiTheme="minorHAnsi" w:hAnsiTheme="minorHAnsi" w:cstheme="minorHAnsi"/>
        </w:rPr>
        <w:t>.</w:t>
      </w:r>
    </w:p>
    <w:p w:rsidR="00C95459" w:rsidRPr="00423499" w:rsidRDefault="00C95459" w:rsidP="00C95459">
      <w:pPr>
        <w:pStyle w:val="NormalWeb"/>
        <w:numPr>
          <w:ilvl w:val="2"/>
          <w:numId w:val="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  <w:lang w:val="sr-Latn-ME"/>
        </w:rPr>
      </w:pPr>
      <w:proofErr w:type="spellStart"/>
      <w:r w:rsidRPr="00423499">
        <w:rPr>
          <w:rFonts w:asciiTheme="minorHAnsi" w:hAnsiTheme="minorHAnsi" w:cstheme="minorHAnsi"/>
        </w:rPr>
        <w:t>Provjerava</w:t>
      </w:r>
      <w:proofErr w:type="spellEnd"/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jednostavne</w:t>
      </w:r>
      <w:proofErr w:type="spellEnd"/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matematičke</w:t>
      </w:r>
      <w:proofErr w:type="spellEnd"/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tvrdnje</w:t>
      </w:r>
      <w:proofErr w:type="spellEnd"/>
      <w:r w:rsidRPr="00423499">
        <w:rPr>
          <w:rFonts w:asciiTheme="minorHAnsi" w:hAnsiTheme="minorHAnsi" w:cstheme="minorHAnsi"/>
        </w:rPr>
        <w:t xml:space="preserve"> i </w:t>
      </w:r>
      <w:proofErr w:type="spellStart"/>
      <w:r w:rsidRPr="00423499">
        <w:rPr>
          <w:rFonts w:asciiTheme="minorHAnsi" w:hAnsiTheme="minorHAnsi" w:cstheme="minorHAnsi"/>
        </w:rPr>
        <w:t>zaključke</w:t>
      </w:r>
      <w:proofErr w:type="spellEnd"/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vrednovanjem</w:t>
      </w:r>
      <w:proofErr w:type="spellEnd"/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logičkih</w:t>
      </w:r>
      <w:proofErr w:type="spellEnd"/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iskaza</w:t>
      </w:r>
      <w:proofErr w:type="spellEnd"/>
      <w:r w:rsidRPr="00423499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423499">
        <w:rPr>
          <w:rFonts w:asciiTheme="minorHAnsi" w:hAnsiTheme="minorHAnsi" w:cstheme="minorHAnsi"/>
        </w:rPr>
        <w:t>na</w:t>
      </w:r>
      <w:proofErr w:type="spellEnd"/>
      <w:proofErr w:type="gramEnd"/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kojima</w:t>
      </w:r>
      <w:proofErr w:type="spellEnd"/>
      <w:r w:rsidRPr="00423499">
        <w:rPr>
          <w:rFonts w:asciiTheme="minorHAnsi" w:hAnsiTheme="minorHAnsi" w:cstheme="minorHAnsi"/>
        </w:rPr>
        <w:t xml:space="preserve"> se </w:t>
      </w:r>
      <w:proofErr w:type="spellStart"/>
      <w:r w:rsidRPr="00423499">
        <w:rPr>
          <w:rFonts w:asciiTheme="minorHAnsi" w:hAnsiTheme="minorHAnsi" w:cstheme="minorHAnsi"/>
        </w:rPr>
        <w:t>oni</w:t>
      </w:r>
      <w:proofErr w:type="spellEnd"/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zasnivaju</w:t>
      </w:r>
      <w:proofErr w:type="spellEnd"/>
      <w:r w:rsidRPr="00423499">
        <w:rPr>
          <w:rFonts w:asciiTheme="minorHAnsi" w:hAnsiTheme="minorHAnsi" w:cstheme="minorHAnsi"/>
        </w:rPr>
        <w:t>.</w:t>
      </w:r>
    </w:p>
    <w:p w:rsidR="00423499" w:rsidRPr="00423499" w:rsidRDefault="00423499" w:rsidP="00423499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b/>
          <w:bCs/>
          <w:i/>
          <w:color w:val="000000"/>
          <w:sz w:val="16"/>
          <w:lang w:val="sr-Latn-ME"/>
        </w:rPr>
      </w:pPr>
    </w:p>
    <w:p w:rsidR="00423499" w:rsidRPr="00423499" w:rsidRDefault="00423499" w:rsidP="0042349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i/>
          <w:color w:val="000000"/>
          <w:lang w:eastAsia="hr-HR"/>
        </w:rPr>
      </w:pPr>
      <w:proofErr w:type="spellStart"/>
      <w:r w:rsidRPr="00423499">
        <w:rPr>
          <w:rFonts w:asciiTheme="minorHAnsi" w:hAnsiTheme="minorHAnsi" w:cstheme="minorHAnsi"/>
          <w:b/>
          <w:i/>
          <w:color w:val="000000"/>
          <w:lang w:eastAsia="hr-HR"/>
        </w:rPr>
        <w:t>Digitalna</w:t>
      </w:r>
      <w:proofErr w:type="spellEnd"/>
      <w:r w:rsidRPr="00423499">
        <w:rPr>
          <w:rFonts w:asciiTheme="minorHAnsi" w:hAnsiTheme="minorHAnsi" w:cstheme="minorHAnsi"/>
          <w:b/>
          <w:i/>
          <w:color w:val="000000"/>
          <w:lang w:eastAsia="hr-HR"/>
        </w:rPr>
        <w:t xml:space="preserve"> </w:t>
      </w:r>
      <w:proofErr w:type="spellStart"/>
      <w:r w:rsidRPr="00423499">
        <w:rPr>
          <w:rFonts w:asciiTheme="minorHAnsi" w:hAnsiTheme="minorHAnsi" w:cstheme="minorHAnsi"/>
          <w:b/>
          <w:i/>
          <w:color w:val="000000"/>
          <w:lang w:eastAsia="hr-HR"/>
        </w:rPr>
        <w:t>kompentencija</w:t>
      </w:r>
      <w:proofErr w:type="spellEnd"/>
      <w:r w:rsidRPr="00423499">
        <w:rPr>
          <w:rFonts w:asciiTheme="minorHAnsi" w:hAnsiTheme="minorHAnsi" w:cstheme="minorHAnsi"/>
          <w:b/>
          <w:i/>
          <w:color w:val="000000"/>
          <w:lang w:eastAsia="hr-HR"/>
        </w:rPr>
        <w:t xml:space="preserve">: </w:t>
      </w:r>
    </w:p>
    <w:p w:rsidR="00423499" w:rsidRPr="00423499" w:rsidRDefault="00423499" w:rsidP="0042349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  <w:sz w:val="12"/>
          <w:lang w:val="sr-Latn-ME"/>
        </w:rPr>
      </w:pPr>
    </w:p>
    <w:p w:rsidR="00423499" w:rsidRPr="00423499" w:rsidRDefault="00423499" w:rsidP="0042349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  <w:lang w:val="sr-Latn-ME"/>
        </w:rPr>
      </w:pPr>
      <w:r w:rsidRPr="00423499">
        <w:rPr>
          <w:rFonts w:asciiTheme="minorHAnsi" w:hAnsiTheme="minorHAnsi" w:cstheme="minorHAnsi"/>
          <w:b/>
          <w:lang w:val="sr-Latn-ME"/>
        </w:rPr>
        <w:t>2.4.1</w:t>
      </w:r>
      <w:r w:rsidRPr="00423499">
        <w:rPr>
          <w:rFonts w:asciiTheme="minorHAnsi" w:hAnsiTheme="minorHAnsi" w:cstheme="minorHAnsi"/>
          <w:lang w:val="sr-Latn-ME"/>
        </w:rPr>
        <w:t>.Povezuje primjenu digitalnih tehnologija s razvojem komunikacija, kreativnošću i inovacijama.</w:t>
      </w:r>
    </w:p>
    <w:p w:rsidR="00C95459" w:rsidRPr="00423499" w:rsidRDefault="00423499" w:rsidP="00423499">
      <w:pPr>
        <w:spacing w:line="276" w:lineRule="auto"/>
        <w:rPr>
          <w:rFonts w:cstheme="minorHAnsi"/>
          <w:sz w:val="24"/>
          <w:szCs w:val="24"/>
          <w:lang w:val="sr-Latn-ME"/>
        </w:rPr>
      </w:pPr>
      <w:r w:rsidRPr="00423499">
        <w:rPr>
          <w:rFonts w:cstheme="minorHAnsi"/>
          <w:b/>
          <w:sz w:val="24"/>
          <w:szCs w:val="24"/>
          <w:lang w:val="sr-Latn-ME"/>
        </w:rPr>
        <w:t>2.4.9</w:t>
      </w:r>
      <w:r w:rsidRPr="00423499">
        <w:rPr>
          <w:rFonts w:cstheme="minorHAnsi"/>
          <w:sz w:val="24"/>
          <w:szCs w:val="24"/>
          <w:lang w:val="sr-Latn-ME"/>
        </w:rPr>
        <w:t>.Prihvata digitalno-komunikacione tehnologije i inovacije i njihovo korišćenje na konstruktivan i promišljen način.</w:t>
      </w:r>
    </w:p>
    <w:p w:rsidR="00423499" w:rsidRPr="00423499" w:rsidRDefault="00423499" w:rsidP="0042349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i/>
          <w:color w:val="000000"/>
          <w:lang w:val="sr-Latn-ME"/>
        </w:rPr>
      </w:pPr>
      <w:r w:rsidRPr="00423499">
        <w:rPr>
          <w:rFonts w:asciiTheme="minorHAnsi" w:hAnsiTheme="minorHAnsi" w:cstheme="minorHAnsi"/>
          <w:b/>
          <w:bCs/>
          <w:i/>
          <w:color w:val="000000"/>
          <w:lang w:val="sr-Latn-ME"/>
        </w:rPr>
        <w:t xml:space="preserve">Licna i socijalna i uciti kako uciti: </w:t>
      </w:r>
    </w:p>
    <w:p w:rsidR="00423499" w:rsidRPr="00423499" w:rsidRDefault="00423499" w:rsidP="0042349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12"/>
          <w:lang w:val="sr-Latn-ME"/>
        </w:rPr>
      </w:pPr>
    </w:p>
    <w:p w:rsidR="00423499" w:rsidRPr="00423499" w:rsidRDefault="00423499" w:rsidP="0042349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lang w:val="sr-Latn-ME"/>
        </w:rPr>
      </w:pPr>
      <w:r w:rsidRPr="00423499">
        <w:rPr>
          <w:rFonts w:asciiTheme="minorHAnsi" w:hAnsiTheme="minorHAnsi" w:cstheme="minorHAnsi"/>
          <w:b/>
        </w:rPr>
        <w:t>2.5.12</w:t>
      </w:r>
      <w:proofErr w:type="gramStart"/>
      <w:r w:rsidRPr="00423499">
        <w:rPr>
          <w:rFonts w:asciiTheme="minorHAnsi" w:hAnsiTheme="minorHAnsi" w:cstheme="minorHAnsi"/>
        </w:rPr>
        <w:t xml:space="preserve">.  </w:t>
      </w:r>
      <w:proofErr w:type="spellStart"/>
      <w:r w:rsidRPr="00423499">
        <w:rPr>
          <w:rFonts w:asciiTheme="minorHAnsi" w:hAnsiTheme="minorHAnsi" w:cstheme="minorHAnsi"/>
        </w:rPr>
        <w:t>Dijeli</w:t>
      </w:r>
      <w:proofErr w:type="spellEnd"/>
      <w:proofErr w:type="gramEnd"/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znanje</w:t>
      </w:r>
      <w:proofErr w:type="spellEnd"/>
      <w:r w:rsidRPr="00423499">
        <w:rPr>
          <w:rFonts w:asciiTheme="minorHAnsi" w:hAnsiTheme="minorHAnsi" w:cstheme="minorHAnsi"/>
        </w:rPr>
        <w:t xml:space="preserve"> i </w:t>
      </w:r>
      <w:proofErr w:type="spellStart"/>
      <w:r w:rsidRPr="00423499">
        <w:rPr>
          <w:rFonts w:asciiTheme="minorHAnsi" w:hAnsiTheme="minorHAnsi" w:cstheme="minorHAnsi"/>
        </w:rPr>
        <w:t>sopstvenog</w:t>
      </w:r>
      <w:proofErr w:type="spellEnd"/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iskustva</w:t>
      </w:r>
      <w:proofErr w:type="spellEnd"/>
      <w:r w:rsidRPr="00423499">
        <w:rPr>
          <w:rFonts w:asciiTheme="minorHAnsi" w:hAnsiTheme="minorHAnsi" w:cstheme="minorHAnsi"/>
        </w:rPr>
        <w:t xml:space="preserve"> s </w:t>
      </w:r>
      <w:proofErr w:type="spellStart"/>
      <w:r w:rsidRPr="00423499">
        <w:rPr>
          <w:rFonts w:asciiTheme="minorHAnsi" w:hAnsiTheme="minorHAnsi" w:cstheme="minorHAnsi"/>
        </w:rPr>
        <w:t>drugima</w:t>
      </w:r>
      <w:proofErr w:type="spellEnd"/>
      <w:r w:rsidRPr="00423499">
        <w:rPr>
          <w:rFonts w:asciiTheme="minorHAnsi" w:hAnsiTheme="minorHAnsi" w:cstheme="minorHAnsi"/>
        </w:rPr>
        <w:t xml:space="preserve"> </w:t>
      </w:r>
    </w:p>
    <w:p w:rsidR="00423499" w:rsidRDefault="00423499" w:rsidP="0042349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423499">
        <w:rPr>
          <w:rFonts w:asciiTheme="minorHAnsi" w:hAnsiTheme="minorHAnsi" w:cstheme="minorHAnsi"/>
          <w:b/>
        </w:rPr>
        <w:t>2.5.18</w:t>
      </w:r>
      <w:proofErr w:type="gramStart"/>
      <w:r w:rsidRPr="00423499">
        <w:rPr>
          <w:rFonts w:asciiTheme="minorHAnsi" w:hAnsiTheme="minorHAnsi" w:cstheme="minorHAnsi"/>
          <w:b/>
        </w:rPr>
        <w:t xml:space="preserve">.  </w:t>
      </w:r>
      <w:proofErr w:type="spellStart"/>
      <w:r w:rsidRPr="00423499">
        <w:rPr>
          <w:rFonts w:asciiTheme="minorHAnsi" w:hAnsiTheme="minorHAnsi" w:cstheme="minorHAnsi"/>
        </w:rPr>
        <w:t>Motiviše</w:t>
      </w:r>
      <w:proofErr w:type="spellEnd"/>
      <w:proofErr w:type="gramEnd"/>
      <w:r w:rsidRPr="00423499">
        <w:rPr>
          <w:rFonts w:asciiTheme="minorHAnsi" w:hAnsiTheme="minorHAnsi" w:cstheme="minorHAnsi"/>
        </w:rPr>
        <w:t xml:space="preserve"> se i </w:t>
      </w:r>
      <w:proofErr w:type="spellStart"/>
      <w:r w:rsidRPr="00423499">
        <w:rPr>
          <w:rFonts w:asciiTheme="minorHAnsi" w:hAnsiTheme="minorHAnsi" w:cstheme="minorHAnsi"/>
        </w:rPr>
        <w:t>razvija</w:t>
      </w:r>
      <w:proofErr w:type="spellEnd"/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otpornost</w:t>
      </w:r>
      <w:proofErr w:type="spellEnd"/>
      <w:r w:rsidRPr="00423499">
        <w:rPr>
          <w:rFonts w:asciiTheme="minorHAnsi" w:hAnsiTheme="minorHAnsi" w:cstheme="minorHAnsi"/>
        </w:rPr>
        <w:t xml:space="preserve"> i </w:t>
      </w:r>
      <w:proofErr w:type="spellStart"/>
      <w:r w:rsidRPr="00423499">
        <w:rPr>
          <w:rFonts w:asciiTheme="minorHAnsi" w:hAnsiTheme="minorHAnsi" w:cstheme="minorHAnsi"/>
        </w:rPr>
        <w:t>samopouzdanje</w:t>
      </w:r>
      <w:proofErr w:type="spellEnd"/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za</w:t>
      </w:r>
      <w:proofErr w:type="spellEnd"/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svoj</w:t>
      </w:r>
      <w:proofErr w:type="spellEnd"/>
      <w:r w:rsidRPr="00423499">
        <w:rPr>
          <w:rFonts w:asciiTheme="minorHAnsi" w:hAnsiTheme="minorHAnsi" w:cstheme="minorHAnsi"/>
        </w:rPr>
        <w:t xml:space="preserve"> </w:t>
      </w:r>
      <w:proofErr w:type="spellStart"/>
      <w:r w:rsidRPr="00423499">
        <w:rPr>
          <w:rFonts w:asciiTheme="minorHAnsi" w:hAnsiTheme="minorHAnsi" w:cstheme="minorHAnsi"/>
        </w:rPr>
        <w:t>uspjeh</w:t>
      </w:r>
      <w:proofErr w:type="spellEnd"/>
      <w:r w:rsidRPr="00423499">
        <w:rPr>
          <w:rFonts w:asciiTheme="minorHAnsi" w:hAnsiTheme="minorHAnsi" w:cstheme="minorHAnsi"/>
        </w:rPr>
        <w:t xml:space="preserve"> u </w:t>
      </w:r>
      <w:proofErr w:type="spellStart"/>
      <w:r w:rsidRPr="00423499">
        <w:rPr>
          <w:rFonts w:asciiTheme="minorHAnsi" w:hAnsiTheme="minorHAnsi" w:cstheme="minorHAnsi"/>
        </w:rPr>
        <w:t>učenju</w:t>
      </w:r>
      <w:proofErr w:type="spellEnd"/>
    </w:p>
    <w:p w:rsidR="00E36D2D" w:rsidRPr="00423499" w:rsidRDefault="00E36D2D" w:rsidP="0042349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Cs/>
          <w:color w:val="000000"/>
          <w:lang w:val="sr-Latn-ME"/>
        </w:rPr>
      </w:pPr>
    </w:p>
    <w:p w:rsidR="00E36D2D" w:rsidRPr="00E36D2D" w:rsidRDefault="00E36D2D" w:rsidP="00E36D2D">
      <w:pPr>
        <w:spacing w:after="0" w:line="240" w:lineRule="auto"/>
        <w:outlineLvl w:val="4"/>
        <w:rPr>
          <w:rFonts w:eastAsia="Times New Roman" w:cstheme="minorHAnsi"/>
          <w:b/>
          <w:i/>
          <w:color w:val="333333"/>
          <w:sz w:val="24"/>
          <w:szCs w:val="27"/>
          <w:lang w:val="en-GB" w:eastAsia="en-GB"/>
        </w:rPr>
      </w:pPr>
      <w:proofErr w:type="spellStart"/>
      <w:r w:rsidRPr="00E36D2D">
        <w:rPr>
          <w:rFonts w:eastAsia="Times New Roman" w:cstheme="minorHAnsi"/>
          <w:b/>
          <w:i/>
          <w:color w:val="333333"/>
          <w:sz w:val="24"/>
          <w:szCs w:val="27"/>
          <w:lang w:val="en-GB" w:eastAsia="en-GB"/>
        </w:rPr>
        <w:t>Kompetencija</w:t>
      </w:r>
      <w:proofErr w:type="spellEnd"/>
      <w:r w:rsidRPr="00E36D2D">
        <w:rPr>
          <w:rFonts w:eastAsia="Times New Roman" w:cstheme="minorHAnsi"/>
          <w:b/>
          <w:i/>
          <w:color w:val="333333"/>
          <w:sz w:val="24"/>
          <w:szCs w:val="27"/>
          <w:lang w:val="en-GB" w:eastAsia="en-GB"/>
        </w:rPr>
        <w:t xml:space="preserve"> </w:t>
      </w:r>
      <w:proofErr w:type="spellStart"/>
      <w:r w:rsidRPr="00E36D2D">
        <w:rPr>
          <w:rFonts w:eastAsia="Times New Roman" w:cstheme="minorHAnsi"/>
          <w:b/>
          <w:i/>
          <w:color w:val="333333"/>
          <w:sz w:val="24"/>
          <w:szCs w:val="27"/>
          <w:lang w:val="en-GB" w:eastAsia="en-GB"/>
        </w:rPr>
        <w:t>kulturološke</w:t>
      </w:r>
      <w:proofErr w:type="spellEnd"/>
      <w:r w:rsidRPr="00E36D2D">
        <w:rPr>
          <w:rFonts w:eastAsia="Times New Roman" w:cstheme="minorHAnsi"/>
          <w:b/>
          <w:i/>
          <w:color w:val="333333"/>
          <w:sz w:val="24"/>
          <w:szCs w:val="27"/>
          <w:lang w:val="en-GB" w:eastAsia="en-GB"/>
        </w:rPr>
        <w:t xml:space="preserve"> </w:t>
      </w:r>
      <w:proofErr w:type="spellStart"/>
      <w:r w:rsidRPr="00E36D2D">
        <w:rPr>
          <w:rFonts w:eastAsia="Times New Roman" w:cstheme="minorHAnsi"/>
          <w:b/>
          <w:i/>
          <w:color w:val="333333"/>
          <w:sz w:val="24"/>
          <w:szCs w:val="27"/>
          <w:lang w:val="en-GB" w:eastAsia="en-GB"/>
        </w:rPr>
        <w:t>svijesti</w:t>
      </w:r>
      <w:proofErr w:type="spellEnd"/>
      <w:r w:rsidRPr="00E36D2D">
        <w:rPr>
          <w:rFonts w:eastAsia="Times New Roman" w:cstheme="minorHAnsi"/>
          <w:b/>
          <w:i/>
          <w:color w:val="333333"/>
          <w:sz w:val="24"/>
          <w:szCs w:val="27"/>
          <w:lang w:val="en-GB" w:eastAsia="en-GB"/>
        </w:rPr>
        <w:t xml:space="preserve"> i </w:t>
      </w:r>
      <w:proofErr w:type="spellStart"/>
      <w:r w:rsidRPr="00E36D2D">
        <w:rPr>
          <w:rFonts w:eastAsia="Times New Roman" w:cstheme="minorHAnsi"/>
          <w:b/>
          <w:i/>
          <w:color w:val="333333"/>
          <w:sz w:val="24"/>
          <w:szCs w:val="27"/>
          <w:lang w:val="en-GB" w:eastAsia="en-GB"/>
        </w:rPr>
        <w:t>izražavanja</w:t>
      </w:r>
      <w:proofErr w:type="spellEnd"/>
    </w:p>
    <w:p w:rsidR="00C86D6D" w:rsidRPr="00E36D2D" w:rsidRDefault="00E36D2D">
      <w:pPr>
        <w:rPr>
          <w:rFonts w:cstheme="minorHAnsi"/>
          <w:b/>
          <w:i/>
          <w:sz w:val="24"/>
        </w:rPr>
      </w:pPr>
      <w:r w:rsidRPr="00E36D2D">
        <w:rPr>
          <w:rFonts w:ascii="Segoe UI" w:hAnsi="Segoe UI" w:cs="Segoe UI"/>
          <w:b/>
          <w:color w:val="333333"/>
          <w:sz w:val="23"/>
          <w:szCs w:val="23"/>
          <w:shd w:val="clear" w:color="auto" w:fill="F7FAFD"/>
        </w:rPr>
        <w:t>2.8.4</w:t>
      </w:r>
      <w:r>
        <w:rPr>
          <w:rFonts w:ascii="Segoe UI" w:hAnsi="Segoe UI" w:cs="Segoe UI"/>
          <w:color w:val="333333"/>
          <w:sz w:val="23"/>
          <w:szCs w:val="23"/>
          <w:shd w:val="clear" w:color="auto" w:fill="F7FAFD"/>
        </w:rPr>
        <w:t xml:space="preserve">. </w:t>
      </w:r>
      <w:proofErr w:type="spellStart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>Generiše</w:t>
      </w:r>
      <w:proofErr w:type="spellEnd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 xml:space="preserve"> </w:t>
      </w:r>
      <w:proofErr w:type="spellStart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>sopstvene</w:t>
      </w:r>
      <w:proofErr w:type="spellEnd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 xml:space="preserve"> </w:t>
      </w:r>
      <w:proofErr w:type="spellStart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>ideje</w:t>
      </w:r>
      <w:proofErr w:type="spellEnd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 xml:space="preserve"> i </w:t>
      </w:r>
      <w:proofErr w:type="spellStart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>osjećaje</w:t>
      </w:r>
      <w:proofErr w:type="spellEnd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 xml:space="preserve"> </w:t>
      </w:r>
      <w:proofErr w:type="spellStart"/>
      <w:proofErr w:type="gramStart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>na</w:t>
      </w:r>
      <w:proofErr w:type="spellEnd"/>
      <w:proofErr w:type="gramEnd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 xml:space="preserve"> </w:t>
      </w:r>
      <w:proofErr w:type="spellStart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>zadatu</w:t>
      </w:r>
      <w:proofErr w:type="spellEnd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 xml:space="preserve"> </w:t>
      </w:r>
      <w:proofErr w:type="spellStart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>temu</w:t>
      </w:r>
      <w:proofErr w:type="spellEnd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 xml:space="preserve">, </w:t>
      </w:r>
      <w:proofErr w:type="spellStart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>npr</w:t>
      </w:r>
      <w:proofErr w:type="spellEnd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 xml:space="preserve">. </w:t>
      </w:r>
      <w:proofErr w:type="gramStart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>u</w:t>
      </w:r>
      <w:proofErr w:type="gramEnd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 xml:space="preserve"> </w:t>
      </w:r>
      <w:proofErr w:type="spellStart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>odnosu</w:t>
      </w:r>
      <w:proofErr w:type="spellEnd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 xml:space="preserve"> </w:t>
      </w:r>
      <w:proofErr w:type="spellStart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>na</w:t>
      </w:r>
      <w:proofErr w:type="spellEnd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 xml:space="preserve"> </w:t>
      </w:r>
      <w:proofErr w:type="spellStart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>pjesmu</w:t>
      </w:r>
      <w:proofErr w:type="spellEnd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 xml:space="preserve">, </w:t>
      </w:r>
      <w:proofErr w:type="spellStart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>sliku</w:t>
      </w:r>
      <w:proofErr w:type="spellEnd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 xml:space="preserve">, </w:t>
      </w:r>
      <w:proofErr w:type="spellStart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>objekt</w:t>
      </w:r>
      <w:proofErr w:type="spellEnd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 xml:space="preserve">, </w:t>
      </w:r>
      <w:proofErr w:type="spellStart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>problemsku</w:t>
      </w:r>
      <w:proofErr w:type="spellEnd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 xml:space="preserve"> </w:t>
      </w:r>
      <w:proofErr w:type="spellStart"/>
      <w:r w:rsidRPr="00E36D2D">
        <w:rPr>
          <w:rFonts w:cstheme="minorHAnsi"/>
          <w:color w:val="333333"/>
          <w:sz w:val="24"/>
          <w:szCs w:val="23"/>
          <w:shd w:val="clear" w:color="auto" w:fill="F7FAFD"/>
        </w:rPr>
        <w:t>situaciju</w:t>
      </w:r>
      <w:proofErr w:type="spellEnd"/>
    </w:p>
    <w:sectPr w:rsidR="00C86D6D" w:rsidRPr="00E36D2D" w:rsidSect="00C954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FC1"/>
    <w:multiLevelType w:val="multilevel"/>
    <w:tmpl w:val="47E825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">
    <w:nsid w:val="30C07B3B"/>
    <w:multiLevelType w:val="hybridMultilevel"/>
    <w:tmpl w:val="9CB8CC3A"/>
    <w:lvl w:ilvl="0" w:tplc="B2AAAFF4">
      <w:start w:val="4"/>
      <w:numFmt w:val="bullet"/>
      <w:lvlText w:val="-"/>
      <w:lvlJc w:val="left"/>
      <w:pPr>
        <w:ind w:left="720" w:hanging="360"/>
      </w:pPr>
      <w:rPr>
        <w:rFonts w:ascii="Roboto" w:eastAsia="Roboto" w:hAnsi="Roboto" w:cstheme="minorHAns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B2"/>
    <w:rsid w:val="00176CB2"/>
    <w:rsid w:val="001F14FA"/>
    <w:rsid w:val="00423499"/>
    <w:rsid w:val="00A96B7B"/>
    <w:rsid w:val="00C95459"/>
    <w:rsid w:val="00E3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B2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D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CB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76CB2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76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76CB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Roboto" w:eastAsia="Roboto" w:hAnsi="Roboto" w:cs="Roboto"/>
      <w:lang w:val="pl-PL" w:eastAsia="pl-PL" w:bidi="pl-PL"/>
    </w:rPr>
  </w:style>
  <w:style w:type="paragraph" w:styleId="NormalWeb">
    <w:name w:val="Normal (Web)"/>
    <w:basedOn w:val="Normal"/>
    <w:uiPriority w:val="99"/>
    <w:unhideWhenUsed/>
    <w:rsid w:val="00C9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D2D"/>
    <w:rPr>
      <w:rFonts w:asciiTheme="majorHAnsi" w:eastAsiaTheme="majorEastAsia" w:hAnsiTheme="majorHAnsi" w:cstheme="majorBidi"/>
      <w:color w:val="243F60" w:themeColor="accent1" w:themeShade="7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B2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D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CB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76CB2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76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76CB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Roboto" w:eastAsia="Roboto" w:hAnsi="Roboto" w:cs="Roboto"/>
      <w:lang w:val="pl-PL" w:eastAsia="pl-PL" w:bidi="pl-PL"/>
    </w:rPr>
  </w:style>
  <w:style w:type="paragraph" w:styleId="NormalWeb">
    <w:name w:val="Normal (Web)"/>
    <w:basedOn w:val="Normal"/>
    <w:uiPriority w:val="99"/>
    <w:unhideWhenUsed/>
    <w:rsid w:val="00C9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D2D"/>
    <w:rPr>
      <w:rFonts w:asciiTheme="majorHAnsi" w:eastAsiaTheme="majorEastAsia" w:hAnsiTheme="majorHAnsi" w:cstheme="majorBidi"/>
      <w:color w:val="243F60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2021-04-30T13:24:00Z</dcterms:created>
  <dcterms:modified xsi:type="dcterms:W3CDTF">2021-04-30T13:24:00Z</dcterms:modified>
</cp:coreProperties>
</file>