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1E3A" w14:textId="77777777" w:rsidR="006109B6" w:rsidRDefault="006109B6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  JU OŠ  „Hajro Sahmanović“ Plav</w:t>
      </w:r>
    </w:p>
    <w:tbl>
      <w:tblPr>
        <w:tblpPr w:leftFromText="180" w:rightFromText="180" w:vertAnchor="page" w:horzAnchor="margin" w:tblpY="2251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76"/>
        <w:gridCol w:w="3260"/>
        <w:gridCol w:w="1959"/>
        <w:gridCol w:w="1873"/>
        <w:gridCol w:w="1590"/>
        <w:gridCol w:w="1812"/>
      </w:tblGrid>
      <w:tr w:rsidR="00EA2AFB" w:rsidRPr="00685FBA" w14:paraId="51DD1C7D" w14:textId="77777777" w:rsidTr="00EA2AFB">
        <w:trPr>
          <w:trHeight w:val="1953"/>
        </w:trPr>
        <w:tc>
          <w:tcPr>
            <w:tcW w:w="174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47FAC68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>
              <w:rPr>
                <w:b/>
                <w:bCs/>
                <w:lang w:val="hr-HR"/>
              </w:rPr>
              <w:t xml:space="preserve"> </w:t>
            </w:r>
            <w:r w:rsidRPr="004417AA">
              <w:rPr>
                <w:bCs/>
                <w:lang w:val="hr-HR"/>
              </w:rPr>
              <w:t>(projekat, integracija više predmeta,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poseta...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77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105EEEB" w14:textId="77777777" w:rsidR="00EA2AFB" w:rsidRDefault="00EA2AFB" w:rsidP="00EA2AFB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1BAB7EBF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D2A22E8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489D6A0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>
              <w:rPr>
                <w:bCs/>
                <w:lang w:val="hr-HR"/>
              </w:rPr>
              <w:t xml:space="preserve">. Akcenat je podsticanju učenika na samousmerenost </w:t>
            </w:r>
          </w:p>
        </w:tc>
        <w:tc>
          <w:tcPr>
            <w:tcW w:w="195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6FBA8BD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14:paraId="5F855B29" w14:textId="77777777" w:rsidR="00EA2AFB" w:rsidRPr="004417AA" w:rsidRDefault="00EA2AFB" w:rsidP="00EA2AFB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1A072171" w14:textId="77777777" w:rsidR="00EA2AFB" w:rsidRPr="004417AA" w:rsidRDefault="00EA2AFB" w:rsidP="00EA2AFB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1E9AB4F5" w14:textId="77777777" w:rsidR="00EA2AFB" w:rsidRPr="00685FBA" w:rsidRDefault="00EA2AFB" w:rsidP="00EA2AFB">
            <w:pPr>
              <w:jc w:val="center"/>
            </w:pPr>
          </w:p>
        </w:tc>
        <w:tc>
          <w:tcPr>
            <w:tcW w:w="187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01CEABB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6065C599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B5A6B3B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16D07873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181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6A9883A" w14:textId="77777777" w:rsidR="00EA2AFB" w:rsidRDefault="00EA2AFB" w:rsidP="00EA2AFB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40DBF89B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EA2AFB" w:rsidRPr="00685FBA" w14:paraId="4898B2C3" w14:textId="77777777" w:rsidTr="00EA2AFB">
        <w:trPr>
          <w:trHeight w:val="2559"/>
        </w:trPr>
        <w:tc>
          <w:tcPr>
            <w:tcW w:w="174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A9ABA82" w14:textId="77777777" w:rsidR="00EA2AFB" w:rsidRDefault="00EA2AFB" w:rsidP="00EA2AFB"/>
          <w:p w14:paraId="0CF1D191" w14:textId="77777777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Matematika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kroz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igru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Pronađite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pravi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znak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)</w:t>
            </w:r>
          </w:p>
          <w:p w14:paraId="34014DF7" w14:textId="77777777" w:rsidR="00EA2AFB" w:rsidRDefault="00EA2AFB" w:rsidP="00EA2AFB"/>
          <w:p w14:paraId="3118CF9A" w14:textId="77777777" w:rsidR="00EA2AFB" w:rsidRDefault="00EA2AFB" w:rsidP="00EA2AFB"/>
          <w:p w14:paraId="1FE11CBE" w14:textId="77777777" w:rsidR="00EA2AFB" w:rsidRDefault="00EA2AFB" w:rsidP="00EA2AFB"/>
          <w:p w14:paraId="1A1857AD" w14:textId="77777777" w:rsidR="00EA2AFB" w:rsidRPr="00685FBA" w:rsidRDefault="00EA2AFB" w:rsidP="00EA2AFB"/>
        </w:tc>
        <w:tc>
          <w:tcPr>
            <w:tcW w:w="177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2E85998" w14:textId="77777777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Da bi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studenti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shvatili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da se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kroz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matematiku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mogu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zabavljati</w:t>
            </w:r>
            <w:proofErr w:type="spellEnd"/>
          </w:p>
          <w:p w14:paraId="16C1FC94" w14:textId="77777777" w:rsidR="00EA2AFB" w:rsidRPr="00685FBA" w:rsidRDefault="00EA2AFB" w:rsidP="00EA2AFB"/>
        </w:tc>
        <w:tc>
          <w:tcPr>
            <w:tcW w:w="3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B0383DF" w14:textId="3DE6A788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Aktivnost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realizuje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radom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parovima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Karte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brojevima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treba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podeli</w:t>
            </w:r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ti</w:t>
            </w:r>
            <w:proofErr w:type="spellEnd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</w:t>
            </w:r>
            <w:proofErr w:type="spellEnd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dva</w:t>
            </w:r>
            <w:proofErr w:type="spellEnd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dela</w:t>
            </w:r>
            <w:proofErr w:type="spellEnd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dok</w:t>
            </w:r>
            <w:proofErr w:type="spellEnd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znakovi</w:t>
            </w:r>
            <w:proofErr w:type="spellEnd"/>
            <w:r w:rsidR="00B029D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 </w:t>
            </w:r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stoje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sredini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nalaze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stvarnom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mestu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Zajedno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razgovarajte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o tome da li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ste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karticu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postavili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pravo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mesto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Zatim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ponovite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isto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takav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način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učenik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crta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kartici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koju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će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po</w:t>
            </w:r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staviti</w:t>
            </w:r>
            <w:proofErr w:type="spellEnd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svoje</w:t>
            </w:r>
            <w:proofErr w:type="spellEnd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mesto</w:t>
            </w:r>
            <w:proofErr w:type="spellEnd"/>
            <w:r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19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0E6CE24" w14:textId="77777777" w:rsidR="00EA2AFB" w:rsidRPr="00B029DB" w:rsidRDefault="00EA2AFB" w:rsidP="00EA2AFB">
            <w:pPr>
              <w:pStyle w:val="HTMLPreformatted"/>
              <w:shd w:val="clear" w:color="auto" w:fill="F8F9FA"/>
              <w:spacing w:line="360" w:lineRule="atLeast"/>
              <w:rPr>
                <w:rFonts w:asciiTheme="minorHAnsi" w:hAnsiTheme="minorHAnsi" w:cstheme="minorHAnsi"/>
                <w:lang w:val="en-US"/>
              </w:rPr>
            </w:pPr>
            <w:r w:rsidRPr="00B029DB">
              <w:rPr>
                <w:rFonts w:asciiTheme="minorHAnsi" w:hAnsiTheme="minorHAnsi" w:cstheme="minorHAnsi"/>
              </w:rPr>
              <w:t xml:space="preserve"> </w:t>
            </w:r>
            <w:r w:rsidRPr="00B029DB">
              <w:rPr>
                <w:rFonts w:asciiTheme="minorHAnsi" w:hAnsiTheme="minorHAnsi" w:cstheme="minorHAnsi"/>
                <w:sz w:val="28"/>
                <w:lang w:val="en-US"/>
              </w:rPr>
              <w:t xml:space="preserve"> </w:t>
            </w:r>
            <w:proofErr w:type="spellStart"/>
            <w:r w:rsidRPr="00B029DB">
              <w:rPr>
                <w:rFonts w:asciiTheme="minorHAnsi" w:hAnsiTheme="minorHAnsi" w:cstheme="minorHAnsi"/>
                <w:sz w:val="28"/>
                <w:lang w:val="en-US"/>
              </w:rPr>
              <w:t>papir</w:t>
            </w:r>
            <w:proofErr w:type="spellEnd"/>
          </w:p>
          <w:p w14:paraId="717F0388" w14:textId="5DC8392A" w:rsidR="00EA2AFB" w:rsidRPr="00B029DB" w:rsidRDefault="00B029D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>Lepljiva</w:t>
            </w:r>
            <w:proofErr w:type="spellEnd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>traka</w:t>
            </w:r>
            <w:proofErr w:type="spellEnd"/>
          </w:p>
          <w:p w14:paraId="30B76B0C" w14:textId="16A514E7" w:rsidR="00EA2AFB" w:rsidRPr="00B029D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>Flomaster</w:t>
            </w:r>
            <w:proofErr w:type="spellEnd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>olovke</w:t>
            </w:r>
            <w:proofErr w:type="spellEnd"/>
          </w:p>
          <w:p w14:paraId="079281E8" w14:textId="77777777" w:rsidR="00EA2AFB" w:rsidRPr="00B029D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>Makaze</w:t>
            </w:r>
            <w:proofErr w:type="spellEnd"/>
          </w:p>
          <w:p w14:paraId="1A8E4CE4" w14:textId="77777777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DB">
              <w:rPr>
                <w:rFonts w:eastAsia="Times New Roman" w:cstheme="minorHAnsi"/>
                <w:sz w:val="24"/>
                <w:szCs w:val="24"/>
                <w:lang w:val="en-US"/>
              </w:rPr>
              <w:t>Lepak</w:t>
            </w:r>
            <w:proofErr w:type="spellEnd"/>
          </w:p>
          <w:p w14:paraId="602895BA" w14:textId="77777777" w:rsidR="00EA2AFB" w:rsidRPr="00B029DB" w:rsidRDefault="00EA2AFB" w:rsidP="00EA2AFB">
            <w:pPr>
              <w:rPr>
                <w:rFonts w:cstheme="minorHAnsi"/>
              </w:rPr>
            </w:pPr>
          </w:p>
          <w:p w14:paraId="1004E4AE" w14:textId="77777777" w:rsidR="00EA2AFB" w:rsidRPr="00685FBA" w:rsidRDefault="00EA2AFB" w:rsidP="00EA2AFB"/>
        </w:tc>
        <w:tc>
          <w:tcPr>
            <w:tcW w:w="187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6C58E1A" w14:textId="77777777" w:rsidR="00EA2AFB" w:rsidRDefault="00EA2AFB" w:rsidP="00EA2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Prva nedelja april mjeseca</w:t>
            </w:r>
          </w:p>
          <w:p w14:paraId="03E93957" w14:textId="77777777" w:rsidR="00EA2AFB" w:rsidRPr="00DA7DCD" w:rsidRDefault="00EA2AFB" w:rsidP="00EA2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2549736F" w14:textId="77777777" w:rsidR="00EA2AFB" w:rsidRPr="00DA7DCD" w:rsidRDefault="00EA2AFB" w:rsidP="00EA2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5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DDE1EFA" w14:textId="77777777" w:rsidR="00EA2AFB" w:rsidRDefault="00EA2AFB" w:rsidP="00EA2AFB">
            <w:proofErr w:type="spellStart"/>
            <w:r>
              <w:t>nastavnik</w:t>
            </w:r>
            <w:proofErr w:type="spellEnd"/>
          </w:p>
          <w:p w14:paraId="1D571266" w14:textId="77777777" w:rsidR="00EA2AFB" w:rsidRDefault="00EA2AFB" w:rsidP="00EA2AFB">
            <w:proofErr w:type="spellStart"/>
            <w:r>
              <w:t>ucenici</w:t>
            </w:r>
            <w:proofErr w:type="spellEnd"/>
          </w:p>
          <w:p w14:paraId="306981A9" w14:textId="77777777" w:rsidR="00EA2AFB" w:rsidRPr="00685FBA" w:rsidRDefault="00EA2AFB" w:rsidP="00EA2AFB"/>
        </w:tc>
        <w:tc>
          <w:tcPr>
            <w:tcW w:w="18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AA0097C" w14:textId="77777777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Da bi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motivisali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učenike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razvili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samopoštovanje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priliku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kreiraju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svoj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plan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učenja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kontekstu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obuke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za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ključne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kompetencije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i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celoživotnog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učenja</w:t>
            </w:r>
            <w:proofErr w:type="spellEnd"/>
          </w:p>
        </w:tc>
      </w:tr>
    </w:tbl>
    <w:p w14:paraId="4C3F8BBC" w14:textId="250EBF14" w:rsidR="00EA2AFB" w:rsidRDefault="00EA2AFB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593BA4A1" w14:textId="77777777" w:rsidR="00EA2AFB" w:rsidRDefault="00EA2AFB" w:rsidP="00EA2AFB">
      <w:pPr>
        <w:rPr>
          <w:lang w:val="sr-Latn-ME" w:eastAsia="en-GB"/>
        </w:rPr>
      </w:pPr>
    </w:p>
    <w:p w14:paraId="779CC718" w14:textId="73852227" w:rsidR="00EA2AFB" w:rsidRPr="00EA2AFB" w:rsidRDefault="00EA2AFB" w:rsidP="00EA2AFB">
      <w:pPr>
        <w:rPr>
          <w:lang w:val="sr-Latn-ME" w:eastAsia="en-GB"/>
        </w:rPr>
      </w:pPr>
      <w:r>
        <w:rPr>
          <w:lang w:val="sr-Latn-ME" w:eastAsia="en-GB"/>
        </w:rPr>
        <w:t>Ime i prezime nastavnika :Zymer Kukaj</w:t>
      </w:r>
      <w:r w:rsidR="00125846" w:rsidRPr="00125846">
        <w:t xml:space="preserve"> </w:t>
      </w:r>
      <w:r w:rsidR="00125846">
        <w:t>,</w:t>
      </w:r>
      <w:bookmarkStart w:id="0" w:name="_GoBack"/>
      <w:bookmarkEnd w:id="0"/>
      <w:r w:rsidR="00125846" w:rsidRPr="00125846">
        <w:rPr>
          <w:lang w:val="sr-Latn-ME" w:eastAsia="en-GB"/>
        </w:rPr>
        <w:t>Samra Markišić,Nusreta Bektešević,Azra Palavrtić,Jelena Komatina.</w:t>
      </w:r>
    </w:p>
    <w:sectPr w:rsidR="00EA2AFB" w:rsidRPr="00EA2AFB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C"/>
    <w:rsid w:val="00005032"/>
    <w:rsid w:val="00125846"/>
    <w:rsid w:val="001B0E3D"/>
    <w:rsid w:val="00222E88"/>
    <w:rsid w:val="002922B3"/>
    <w:rsid w:val="002C1C03"/>
    <w:rsid w:val="0032470E"/>
    <w:rsid w:val="003C310F"/>
    <w:rsid w:val="004417AA"/>
    <w:rsid w:val="00492682"/>
    <w:rsid w:val="006109B6"/>
    <w:rsid w:val="00685FBA"/>
    <w:rsid w:val="00693C3B"/>
    <w:rsid w:val="00825A2F"/>
    <w:rsid w:val="00886F1E"/>
    <w:rsid w:val="009E38EB"/>
    <w:rsid w:val="009F6F67"/>
    <w:rsid w:val="00AD220D"/>
    <w:rsid w:val="00B029DB"/>
    <w:rsid w:val="00C33398"/>
    <w:rsid w:val="00D42A5C"/>
    <w:rsid w:val="00DB5281"/>
    <w:rsid w:val="00EA2AFB"/>
    <w:rsid w:val="00F241E0"/>
    <w:rsid w:val="00F47FD5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803"/>
  <w15:docId w15:val="{1DC409CC-E7D2-4CF2-AA45-99FFF050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A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AF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1FC6-423E-4C3C-98B7-50F1771C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Zymer Kukaj</cp:lastModifiedBy>
  <cp:revision>6</cp:revision>
  <dcterms:created xsi:type="dcterms:W3CDTF">2021-03-26T23:32:00Z</dcterms:created>
  <dcterms:modified xsi:type="dcterms:W3CDTF">2021-04-11T11:25:00Z</dcterms:modified>
</cp:coreProperties>
</file>