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8E" w:rsidRDefault="00AE5448" w:rsidP="00AE5448">
      <w:pPr>
        <w:rPr>
          <w:rFonts w:ascii="Algerian" w:hAnsi="Algerian"/>
          <w:color w:val="76923C" w:themeColor="accent3" w:themeShade="BF"/>
          <w:sz w:val="36"/>
          <w:u w:val="dotted"/>
        </w:rPr>
      </w:pPr>
      <w:r w:rsidRPr="00AE5448">
        <w:rPr>
          <w:rFonts w:ascii="Algerian" w:hAnsi="Algerian"/>
          <w:noProof/>
          <w:color w:val="76923C" w:themeColor="accent3" w:themeShade="BF"/>
          <w:sz w:val="36"/>
        </w:rPr>
        <w:drawing>
          <wp:inline distT="0" distB="0" distL="0" distR="0">
            <wp:extent cx="1205704" cy="1293962"/>
            <wp:effectExtent l="19050" t="0" r="0" b="0"/>
            <wp:docPr id="9" name="Picture 1" descr="C:\Users\Ulnikovic\AppData\Local\Microsoft\Windows\Temporary Internet Files\Content.IE5\W6SN60E0\bottle-of-olive-oil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nikovic\AppData\Local\Microsoft\Windows\Temporary Internet Files\Content.IE5\W6SN60E0\bottle-of-olive-oil-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51" cy="13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color w:val="76923C" w:themeColor="accent3" w:themeShade="BF"/>
          <w:sz w:val="36"/>
        </w:rPr>
        <w:t xml:space="preserve">               </w:t>
      </w:r>
      <w:r>
        <w:rPr>
          <w:rFonts w:ascii="Algerian" w:hAnsi="Algerian"/>
          <w:color w:val="76923C" w:themeColor="accent3" w:themeShade="BF"/>
          <w:sz w:val="36"/>
          <w:u w:val="dotted"/>
        </w:rPr>
        <w:t xml:space="preserve"> </w:t>
      </w:r>
      <w:r w:rsidRPr="00AE5448">
        <w:rPr>
          <w:rFonts w:ascii="Algerian" w:hAnsi="Algerian"/>
          <w:color w:val="76923C" w:themeColor="accent3" w:themeShade="BF"/>
          <w:sz w:val="36"/>
          <w:u w:val="dotted"/>
        </w:rPr>
        <w:t>Ljekovitost masline</w:t>
      </w:r>
      <w:r>
        <w:rPr>
          <w:rFonts w:ascii="Algerian" w:hAnsi="Algerian"/>
          <w:color w:val="76923C" w:themeColor="accent3" w:themeShade="BF"/>
          <w:sz w:val="36"/>
          <w:u w:val="dotted"/>
        </w:rPr>
        <w:t xml:space="preserve">   </w:t>
      </w:r>
    </w:p>
    <w:p w:rsidR="00AE5448" w:rsidRDefault="00AE5448" w:rsidP="00AE5448">
      <w:pPr>
        <w:jc w:val="both"/>
        <w:rPr>
          <w:rFonts w:ascii="Algerian" w:hAnsi="Algerian"/>
          <w:color w:val="76923C" w:themeColor="accent3" w:themeShade="BF"/>
          <w:sz w:val="36"/>
        </w:rPr>
      </w:pPr>
    </w:p>
    <w:p w:rsidR="00AE5448" w:rsidRPr="00BC1325" w:rsidRDefault="00181B19" w:rsidP="00AE5448">
      <w:pPr>
        <w:jc w:val="both"/>
        <w:rPr>
          <w:rFonts w:ascii="Times New Roman" w:hAnsi="Times New Roman" w:cs="Times New Roman"/>
          <w:sz w:val="28"/>
        </w:rPr>
      </w:pPr>
      <w:r w:rsidRPr="00BC1325">
        <w:rPr>
          <w:rFonts w:ascii="Times New Roman" w:hAnsi="Times New Roman" w:cs="Times New Roman"/>
          <w:sz w:val="28"/>
        </w:rPr>
        <w:t>Koliko je ulje od masline lekovito, poznato je još od davnina. S</w:t>
      </w:r>
      <w:r w:rsidR="00BC1325">
        <w:rPr>
          <w:rFonts w:ascii="Times New Roman" w:hAnsi="Times New Roman" w:cs="Times New Roman"/>
          <w:sz w:val="28"/>
        </w:rPr>
        <w:t>am Hipokrat ga je propisivao ka</w:t>
      </w:r>
      <w:r w:rsidRPr="00BC1325">
        <w:rPr>
          <w:rFonts w:ascii="Times New Roman" w:hAnsi="Times New Roman" w:cs="Times New Roman"/>
          <w:sz w:val="28"/>
        </w:rPr>
        <w:t>o</w:t>
      </w:r>
      <w:r w:rsidR="00BC1325">
        <w:rPr>
          <w:rFonts w:ascii="Times New Roman" w:hAnsi="Times New Roman" w:cs="Times New Roman"/>
          <w:sz w:val="28"/>
        </w:rPr>
        <w:t xml:space="preserve"> lek</w:t>
      </w:r>
      <w:r w:rsidRPr="00BC1325">
        <w:rPr>
          <w:rFonts w:ascii="Times New Roman" w:hAnsi="Times New Roman" w:cs="Times New Roman"/>
          <w:sz w:val="28"/>
        </w:rPr>
        <w:t xml:space="preserve"> za više od 60 različitih bolesti. Mnogi narodi smatrali su ga svetim uljem i simbolom snage i zdravlje. Danas njegova prisutnost i popularnost je velika i prisutno je u svim svetskim kuhinjama i svetskoj kozmetičkoj industriji. </w:t>
      </w:r>
    </w:p>
    <w:p w:rsidR="00BC1325" w:rsidRPr="00BC1325" w:rsidRDefault="00181B19" w:rsidP="00AE5448">
      <w:pPr>
        <w:jc w:val="both"/>
        <w:rPr>
          <w:rFonts w:ascii="Times New Roman" w:hAnsi="Times New Roman" w:cs="Times New Roman"/>
          <w:sz w:val="28"/>
        </w:rPr>
      </w:pPr>
      <w:r w:rsidRPr="00BC1325">
        <w:rPr>
          <w:rFonts w:ascii="Times New Roman" w:hAnsi="Times New Roman" w:cs="Times New Roman"/>
          <w:sz w:val="28"/>
        </w:rPr>
        <w:t>Maslinovo ulje obiluje vitaminima A, E, D i K. Vitamin A je odličan za jačanje imuniteta, pored toga povoljno djeluje  na zdravlje očiju i očuvanje vida. Vitamin D pomaže u prevenciji velikog broja bolesti, gripe, prehlade. Vitamin E ima pozitivan</w:t>
      </w:r>
      <w:r w:rsidR="00BC1325" w:rsidRPr="00BC1325">
        <w:rPr>
          <w:rFonts w:ascii="Times New Roman" w:hAnsi="Times New Roman" w:cs="Times New Roman"/>
          <w:sz w:val="28"/>
        </w:rPr>
        <w:t xml:space="preserve"> uticaj na srce. Vitamin K ima pozitivan uticaj na prevenciju srčanih oboljenja i  dobar je za kosti. </w:t>
      </w:r>
    </w:p>
    <w:p w:rsidR="00AE5448" w:rsidRPr="00BC1325" w:rsidRDefault="00BC1325" w:rsidP="00AE5448">
      <w:pPr>
        <w:jc w:val="both"/>
        <w:rPr>
          <w:rFonts w:ascii="Times New Roman" w:hAnsi="Times New Roman" w:cs="Times New Roman"/>
          <w:sz w:val="28"/>
        </w:rPr>
      </w:pPr>
      <w:r w:rsidRPr="00BC1325">
        <w:rPr>
          <w:rFonts w:ascii="Times New Roman" w:hAnsi="Times New Roman" w:cs="Times New Roman"/>
          <w:sz w:val="28"/>
        </w:rPr>
        <w:t xml:space="preserve"> Brojna istraživanja pokazala su da da maslinovo ulje ima protivupalna svojstva, pored toga maslinovo ulje uplažava alergiju, snižava temperaturu, leči opekotine i još mnogo toga. </w:t>
      </w:r>
    </w:p>
    <w:p w:rsidR="00AE5448" w:rsidRPr="00AE5448" w:rsidRDefault="00AE5448" w:rsidP="00AE5448">
      <w:pPr>
        <w:jc w:val="both"/>
        <w:rPr>
          <w:rFonts w:ascii="Algerian" w:hAnsi="Algerian"/>
          <w:color w:val="76923C" w:themeColor="accent3" w:themeShade="BF"/>
          <w:sz w:val="28"/>
        </w:rPr>
      </w:pPr>
    </w:p>
    <w:sectPr w:rsidR="00AE5448" w:rsidRPr="00AE5448" w:rsidSect="00AE5448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E5448"/>
    <w:rsid w:val="0013238E"/>
    <w:rsid w:val="00181B19"/>
    <w:rsid w:val="00AE5448"/>
    <w:rsid w:val="00BC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Ulnikovic</dc:creator>
  <cp:keywords/>
  <dc:description/>
  <cp:lastModifiedBy>Ulnikovic</cp:lastModifiedBy>
  <cp:revision>5</cp:revision>
  <dcterms:created xsi:type="dcterms:W3CDTF">2021-03-24T12:33:00Z</dcterms:created>
  <dcterms:modified xsi:type="dcterms:W3CDTF">2021-03-24T19:27:00Z</dcterms:modified>
</cp:coreProperties>
</file>