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78B49" w14:textId="42AB32EA" w:rsidR="00A4526D" w:rsidRPr="00A4526D" w:rsidRDefault="00A4526D" w:rsidP="003B3A63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hr-HR"/>
        </w:rPr>
      </w:pPr>
      <w:bookmarkStart w:id="0" w:name="_GoBack"/>
      <w:bookmarkEnd w:id="0"/>
      <w:r w:rsidRPr="00A4526D">
        <w:rPr>
          <w:rFonts w:ascii="Times New Roman" w:hAnsi="Times New Roman" w:cs="Times New Roman"/>
          <w:b/>
          <w:sz w:val="24"/>
          <w:lang w:val="hr-HR"/>
        </w:rPr>
        <w:t xml:space="preserve">Akcioni plan za izvođenje nastave: Likovna kultura, Dan planete </w:t>
      </w:r>
      <w:r w:rsidR="002067BF">
        <w:rPr>
          <w:rFonts w:ascii="Times New Roman" w:hAnsi="Times New Roman" w:cs="Times New Roman"/>
          <w:b/>
          <w:sz w:val="24"/>
          <w:lang w:val="hr-HR"/>
        </w:rPr>
        <w:t>Z</w:t>
      </w:r>
      <w:r w:rsidRPr="00A4526D">
        <w:rPr>
          <w:rFonts w:ascii="Times New Roman" w:hAnsi="Times New Roman" w:cs="Times New Roman"/>
          <w:b/>
          <w:sz w:val="24"/>
          <w:lang w:val="hr-HR"/>
        </w:rPr>
        <w:t>emlje</w:t>
      </w:r>
    </w:p>
    <w:p w14:paraId="4B35A3EB" w14:textId="77777777" w:rsidR="00A4526D" w:rsidRDefault="00A4526D" w:rsidP="00A4526D">
      <w:pPr>
        <w:spacing w:line="276" w:lineRule="auto"/>
        <w:rPr>
          <w:lang w:val="hr-HR"/>
        </w:rPr>
      </w:pPr>
    </w:p>
    <w:tbl>
      <w:tblPr>
        <w:tblW w:w="1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6"/>
        <w:gridCol w:w="2014"/>
        <w:gridCol w:w="2016"/>
        <w:gridCol w:w="2014"/>
        <w:gridCol w:w="2016"/>
        <w:gridCol w:w="2016"/>
      </w:tblGrid>
      <w:tr w:rsidR="00A4526D" w:rsidRPr="00A4526D" w14:paraId="224D6150" w14:textId="77777777" w:rsidTr="003B3A63">
        <w:trPr>
          <w:trHeight w:val="930"/>
          <w:tblHeader/>
        </w:trPr>
        <w:tc>
          <w:tcPr>
            <w:tcW w:w="2014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7F4818B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hr-HR"/>
              </w:rPr>
              <w:t>ŠTA?</w:t>
            </w:r>
            <w:r w:rsidRPr="003B3A63">
              <w:rPr>
                <w:rFonts w:ascii="Times New Roman" w:hAnsi="Times New Roman" w:cs="Times New Roman"/>
                <w:lang w:val="hr-HR"/>
              </w:rPr>
              <w:br/>
              <w:t>Tema</w:t>
            </w:r>
          </w:p>
        </w:tc>
        <w:tc>
          <w:tcPr>
            <w:tcW w:w="2016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A1A76F4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hr-HR"/>
              </w:rPr>
              <w:t>S KOJIM CILJEM?</w:t>
            </w:r>
            <w:r w:rsidRPr="003B3A63">
              <w:rPr>
                <w:rFonts w:ascii="Times New Roman" w:hAnsi="Times New Roman" w:cs="Times New Roman"/>
                <w:lang w:val="hr-HR"/>
              </w:rPr>
              <w:br/>
              <w:t>Cilj</w:t>
            </w:r>
          </w:p>
        </w:tc>
        <w:tc>
          <w:tcPr>
            <w:tcW w:w="2014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4525718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hr-HR"/>
              </w:rPr>
              <w:t>KAKO?</w:t>
            </w:r>
          </w:p>
          <w:p w14:paraId="35E3EF23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hr-HR"/>
              </w:rPr>
              <w:t>Metode i aktivnosti za ostvarenje ciljeva</w:t>
            </w:r>
          </w:p>
        </w:tc>
        <w:tc>
          <w:tcPr>
            <w:tcW w:w="2016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459ED22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hr-HR"/>
              </w:rPr>
              <w:t>ŠTO JE POTREBNO?</w:t>
            </w:r>
          </w:p>
          <w:p w14:paraId="08EAD58C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hr-HR"/>
              </w:rPr>
              <w:t>Nužni resursi</w:t>
            </w:r>
          </w:p>
        </w:tc>
        <w:tc>
          <w:tcPr>
            <w:tcW w:w="2014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40F0512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hr-HR"/>
              </w:rPr>
              <w:t>DO KADA?</w:t>
            </w:r>
          </w:p>
          <w:p w14:paraId="3F4259A2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hr-HR"/>
              </w:rPr>
              <w:t>Rok do kojeg će se  aktivnosti ostvariti</w:t>
            </w:r>
          </w:p>
        </w:tc>
        <w:tc>
          <w:tcPr>
            <w:tcW w:w="2016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F756A60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hr-HR"/>
              </w:rPr>
              <w:t>KO?</w:t>
            </w:r>
          </w:p>
          <w:p w14:paraId="067ECC81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hr-HR"/>
              </w:rPr>
              <w:t>Osobe odgovorne za provedbu aktivnosti</w:t>
            </w:r>
          </w:p>
        </w:tc>
        <w:tc>
          <w:tcPr>
            <w:tcW w:w="2016" w:type="dxa"/>
            <w:shd w:val="clear" w:color="auto" w:fill="auto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9782C6E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hr-HR"/>
              </w:rPr>
              <w:t>MJERLJIVI POKAZATELJI OSTVARENOG  CILJA</w:t>
            </w:r>
          </w:p>
        </w:tc>
      </w:tr>
      <w:tr w:rsidR="00A4526D" w:rsidRPr="00A4526D" w14:paraId="28E01E6E" w14:textId="77777777" w:rsidTr="003B3A63">
        <w:trPr>
          <w:trHeight w:val="1071"/>
        </w:trPr>
        <w:tc>
          <w:tcPr>
            <w:tcW w:w="201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D9AFC61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Zadaci za individualni rad, priprema učenika za izvođenje časa</w:t>
            </w:r>
          </w:p>
        </w:tc>
        <w:tc>
          <w:tcPr>
            <w:tcW w:w="201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DD0BF34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Da bi učenici došli spremni na čas i da bi se diskutovalo o razrađenim  idejama za realizaciju date teme</w:t>
            </w:r>
          </w:p>
        </w:tc>
        <w:tc>
          <w:tcPr>
            <w:tcW w:w="201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1C43D694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Učenicima se na prethodnom času za domaći zadatak daje tema i obajšnjenja šta i kako trebaju istražiti</w:t>
            </w:r>
          </w:p>
        </w:tc>
        <w:tc>
          <w:tcPr>
            <w:tcW w:w="201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18BB771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Učenici kod kuće pretražuju internet, udžbenike, dostupnu literaturu</w:t>
            </w:r>
          </w:p>
        </w:tc>
        <w:tc>
          <w:tcPr>
            <w:tcW w:w="201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1809556D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Do dana izvođenja časa</w:t>
            </w:r>
          </w:p>
        </w:tc>
        <w:tc>
          <w:tcPr>
            <w:tcW w:w="201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391EF550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Nasatavnik daje uputstva</w:t>
            </w:r>
          </w:p>
          <w:p w14:paraId="73B5D92C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14:paraId="22596865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Učenici rade individualno kod kuće</w:t>
            </w:r>
          </w:p>
        </w:tc>
        <w:tc>
          <w:tcPr>
            <w:tcW w:w="201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5B06A476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Učenici izlažu ideje za rad i predstavljaju ih ostalima</w:t>
            </w:r>
          </w:p>
        </w:tc>
      </w:tr>
      <w:tr w:rsidR="00A4526D" w:rsidRPr="00A4526D" w14:paraId="517B2FAE" w14:textId="77777777" w:rsidTr="003B3A63">
        <w:trPr>
          <w:trHeight w:val="1071"/>
        </w:trPr>
        <w:tc>
          <w:tcPr>
            <w:tcW w:w="201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8FC3A74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Pribor za izradu radova – učenici donose na nastavu</w:t>
            </w:r>
          </w:p>
        </w:tc>
        <w:tc>
          <w:tcPr>
            <w:tcW w:w="201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F5B3B79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Da bi učenici izradili likovni zadatak</w:t>
            </w:r>
          </w:p>
        </w:tc>
        <w:tc>
          <w:tcPr>
            <w:tcW w:w="201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A0567CD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Izrađuju crtež, boje, režu, lijepe…</w:t>
            </w:r>
          </w:p>
        </w:tc>
        <w:tc>
          <w:tcPr>
            <w:tcW w:w="201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C6BEAF5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Boje, materijal za rad u zavisnosti od odabrane tehnike: vodene, drvene, voštane boje, papir bijeli i u boji (reciklirani materijal)</w:t>
            </w:r>
          </w:p>
        </w:tc>
        <w:tc>
          <w:tcPr>
            <w:tcW w:w="201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4321776B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Pribor i materijal je nužno donijeti na čas</w:t>
            </w:r>
          </w:p>
        </w:tc>
        <w:tc>
          <w:tcPr>
            <w:tcW w:w="201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5EF2979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Učenici donose pribor i materijal</w:t>
            </w:r>
          </w:p>
        </w:tc>
        <w:tc>
          <w:tcPr>
            <w:tcW w:w="201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316EC7B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Svi učenici imaju potreban pribor i materijal za rad</w:t>
            </w:r>
          </w:p>
        </w:tc>
      </w:tr>
      <w:tr w:rsidR="00A4526D" w:rsidRPr="00A4526D" w14:paraId="5FF754DF" w14:textId="77777777" w:rsidTr="003B3A63">
        <w:trPr>
          <w:trHeight w:val="1071"/>
        </w:trPr>
        <w:tc>
          <w:tcPr>
            <w:tcW w:w="201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DE10FEE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Izložba učenika</w:t>
            </w:r>
          </w:p>
        </w:tc>
        <w:tc>
          <w:tcPr>
            <w:tcW w:w="201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E2D28FA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Prezantacija učeničkih radova i obilježavanje Dana planete Zemlje</w:t>
            </w:r>
          </w:p>
        </w:tc>
        <w:tc>
          <w:tcPr>
            <w:tcW w:w="201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6589E10D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Učenici sami organizuju izložbu (planiraju i realizuju aktivnosti)</w:t>
            </w:r>
          </w:p>
        </w:tc>
        <w:tc>
          <w:tcPr>
            <w:tcW w:w="201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007D1CF" w14:textId="77777777" w:rsidR="00A4526D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Selotejp, panoi, iglice</w:t>
            </w:r>
          </w:p>
          <w:p w14:paraId="3708CB97" w14:textId="77777777" w:rsidR="003B3A63" w:rsidRDefault="003B3A63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14:paraId="67772E14" w14:textId="77777777" w:rsidR="003B3A63" w:rsidRDefault="003B3A63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14:paraId="622FA761" w14:textId="77777777" w:rsidR="003B3A63" w:rsidRDefault="003B3A63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14:paraId="59352694" w14:textId="77777777" w:rsidR="003B3A63" w:rsidRDefault="003B3A63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14:paraId="758B8E94" w14:textId="77777777" w:rsidR="003B3A63" w:rsidRPr="003B3A63" w:rsidRDefault="003B3A63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05E9C253" w14:textId="2FA17EF6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7 - 15 dana nakon realizcije časova</w:t>
            </w:r>
          </w:p>
        </w:tc>
        <w:tc>
          <w:tcPr>
            <w:tcW w:w="201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3D095AF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Učenici uz podršku učiteljica</w:t>
            </w:r>
          </w:p>
        </w:tc>
        <w:tc>
          <w:tcPr>
            <w:tcW w:w="201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40B48DF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Izložba postavljena u holu škole</w:t>
            </w:r>
          </w:p>
        </w:tc>
      </w:tr>
      <w:tr w:rsidR="00A4526D" w:rsidRPr="00A4526D" w14:paraId="5628EA38" w14:textId="77777777" w:rsidTr="003B3A63">
        <w:trPr>
          <w:trHeight w:val="1071"/>
        </w:trPr>
        <w:tc>
          <w:tcPr>
            <w:tcW w:w="201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2E7FE241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Evaluacija</w:t>
            </w:r>
          </w:p>
        </w:tc>
        <w:tc>
          <w:tcPr>
            <w:tcW w:w="201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B179906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Da se utvrdi dostignutost obrazovno-vaspitinih ciljeva i da se dobiju informacije za unaprijeđenja</w:t>
            </w:r>
          </w:p>
        </w:tc>
        <w:tc>
          <w:tcPr>
            <w:tcW w:w="201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53566AF9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Glasačke kutije u holu škole</w:t>
            </w:r>
          </w:p>
        </w:tc>
        <w:tc>
          <w:tcPr>
            <w:tcW w:w="201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552AC99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Kutije i listići</w:t>
            </w:r>
          </w:p>
        </w:tc>
        <w:tc>
          <w:tcPr>
            <w:tcW w:w="201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3FB430C4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Dvije sedmice nakon postavljanja</w:t>
            </w:r>
          </w:p>
        </w:tc>
        <w:tc>
          <w:tcPr>
            <w:tcW w:w="201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7EBF981B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Učenici uz podršku učiteljica</w:t>
            </w:r>
          </w:p>
        </w:tc>
        <w:tc>
          <w:tcPr>
            <w:tcW w:w="201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</w:tcPr>
          <w:p w14:paraId="173B39E6" w14:textId="77777777" w:rsidR="00A4526D" w:rsidRPr="003B3A63" w:rsidRDefault="00A4526D" w:rsidP="003B3A63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3B3A63">
              <w:rPr>
                <w:rFonts w:ascii="Times New Roman" w:hAnsi="Times New Roman" w:cs="Times New Roman"/>
                <w:lang w:val="en-US"/>
              </w:rPr>
              <w:t>Obrađeni listići</w:t>
            </w:r>
          </w:p>
        </w:tc>
      </w:tr>
    </w:tbl>
    <w:p w14:paraId="63DE3AAF" w14:textId="77777777" w:rsidR="00A4526D" w:rsidRPr="00A4526D" w:rsidRDefault="00A4526D" w:rsidP="00A4526D">
      <w:pPr>
        <w:spacing w:line="276" w:lineRule="auto"/>
        <w:rPr>
          <w:sz w:val="14"/>
          <w:lang w:val="hr-HR"/>
        </w:rPr>
      </w:pPr>
    </w:p>
    <w:p w14:paraId="3EE6E027" w14:textId="77777777" w:rsidR="001A3524" w:rsidRPr="00A4526D" w:rsidRDefault="001A3524" w:rsidP="00BB3042">
      <w:pPr>
        <w:spacing w:line="276" w:lineRule="auto"/>
        <w:rPr>
          <w:sz w:val="14"/>
          <w:lang w:val="hr-HR"/>
        </w:rPr>
      </w:pPr>
    </w:p>
    <w:sectPr w:rsidR="001A3524" w:rsidRPr="00A4526D" w:rsidSect="003B3A63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6B5B"/>
    <w:multiLevelType w:val="hybridMultilevel"/>
    <w:tmpl w:val="59FE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C5980"/>
    <w:multiLevelType w:val="hybridMultilevel"/>
    <w:tmpl w:val="62E8C47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1238B"/>
    <w:multiLevelType w:val="hybridMultilevel"/>
    <w:tmpl w:val="94F2A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B2809"/>
    <w:multiLevelType w:val="hybridMultilevel"/>
    <w:tmpl w:val="E8C20FC0"/>
    <w:lvl w:ilvl="0" w:tplc="8D8A4A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40654"/>
    <w:rsid w:val="001041E3"/>
    <w:rsid w:val="001A3524"/>
    <w:rsid w:val="001E2F60"/>
    <w:rsid w:val="002067BF"/>
    <w:rsid w:val="002B41C1"/>
    <w:rsid w:val="002F3C68"/>
    <w:rsid w:val="003A2F22"/>
    <w:rsid w:val="003B1346"/>
    <w:rsid w:val="003B3A63"/>
    <w:rsid w:val="00466989"/>
    <w:rsid w:val="005677F5"/>
    <w:rsid w:val="00573FEA"/>
    <w:rsid w:val="00656520"/>
    <w:rsid w:val="007A56B4"/>
    <w:rsid w:val="0085559C"/>
    <w:rsid w:val="00897B71"/>
    <w:rsid w:val="00897C17"/>
    <w:rsid w:val="00897C83"/>
    <w:rsid w:val="008E4A8A"/>
    <w:rsid w:val="00963097"/>
    <w:rsid w:val="0096353F"/>
    <w:rsid w:val="009C75D5"/>
    <w:rsid w:val="00A4526D"/>
    <w:rsid w:val="00A64F44"/>
    <w:rsid w:val="00AC3BDB"/>
    <w:rsid w:val="00B52004"/>
    <w:rsid w:val="00B70D67"/>
    <w:rsid w:val="00BB3042"/>
    <w:rsid w:val="00BB63B8"/>
    <w:rsid w:val="00CE6216"/>
    <w:rsid w:val="00D07ACE"/>
    <w:rsid w:val="00D851CC"/>
    <w:rsid w:val="00E618ED"/>
    <w:rsid w:val="00EC6CBF"/>
    <w:rsid w:val="00F3174C"/>
    <w:rsid w:val="00F62A5D"/>
    <w:rsid w:val="00F72759"/>
    <w:rsid w:val="00FA7972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24C7"/>
  <w15:docId w15:val="{2B290443-2B09-AD44-B86A-30944E58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CE6216"/>
    <w:rPr>
      <w:rFonts w:ascii="Roboto" w:eastAsia="Roboto" w:hAnsi="Roboto" w:cs="Roboto"/>
      <w:lang w:val="pl-PL" w:eastAsia="pl-PL" w:bidi="pl-PL"/>
    </w:rPr>
  </w:style>
  <w:style w:type="paragraph" w:styleId="NoSpacing">
    <w:name w:val="No Spacing"/>
    <w:uiPriority w:val="1"/>
    <w:qFormat/>
    <w:rsid w:val="005677F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PC</cp:lastModifiedBy>
  <cp:revision>12</cp:revision>
  <dcterms:created xsi:type="dcterms:W3CDTF">2020-09-21T12:11:00Z</dcterms:created>
  <dcterms:modified xsi:type="dcterms:W3CDTF">2021-04-26T23:18:00Z</dcterms:modified>
</cp:coreProperties>
</file>