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62" w:rsidRPr="009E2562" w:rsidRDefault="009E2562" w:rsidP="009E2562">
      <w:pPr>
        <w:rPr>
          <w:rFonts w:ascii="Times New Roman" w:hAnsi="Times New Roman"/>
        </w:rPr>
      </w:pPr>
      <w:bookmarkStart w:id="0" w:name="_Hlk32162651"/>
      <w:r w:rsidRPr="009E2562">
        <w:rPr>
          <w:rFonts w:ascii="Times New Roman" w:hAnsi="Times New Roman"/>
        </w:rPr>
        <w:t>Zadatak za tim 2:</w:t>
      </w:r>
    </w:p>
    <w:p w:rsidR="009E2562" w:rsidRPr="009E2562" w:rsidRDefault="009E2562" w:rsidP="009E2562">
      <w:pPr>
        <w:rPr>
          <w:rFonts w:ascii="Times New Roman" w:hAnsi="Times New Roman"/>
        </w:rPr>
      </w:pPr>
    </w:p>
    <w:p w:rsidR="009E2562" w:rsidRPr="009E2562" w:rsidRDefault="009E2562" w:rsidP="009E2562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bookmarkStart w:id="1" w:name="_Hlk32163024"/>
      <w:r w:rsidRPr="009E2562">
        <w:rPr>
          <w:rFonts w:ascii="Times New Roman" w:hAnsi="Times New Roman"/>
          <w:lang w:val="sr-Cyrl-CS"/>
        </w:rPr>
        <w:t>Pravljenje „grozdova“</w:t>
      </w:r>
      <w:r w:rsidRPr="009E2562">
        <w:rPr>
          <w:rFonts w:ascii="Times New Roman" w:hAnsi="Times New Roman"/>
          <w:lang w:val="en-US"/>
        </w:rPr>
        <w:t xml:space="preserve">: </w:t>
      </w:r>
    </w:p>
    <w:bookmarkEnd w:id="1"/>
    <w:p w:rsidR="009E2562" w:rsidRPr="009E2562" w:rsidRDefault="009E2562" w:rsidP="009E2562">
      <w:pPr>
        <w:numPr>
          <w:ilvl w:val="0"/>
          <w:numId w:val="5"/>
        </w:numPr>
        <w:contextualSpacing/>
        <w:rPr>
          <w:rFonts w:ascii="Times New Roman" w:eastAsia="Calibri" w:hAnsi="Times New Roman"/>
          <w:color w:val="000000"/>
          <w:lang w:val="sr-Cyrl-CS"/>
        </w:rPr>
      </w:pP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Sumnjiva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 </w:t>
      </w: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i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 </w:t>
      </w: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sporna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 </w:t>
      </w: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potraživanja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, </w:t>
      </w: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akontacija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 za </w:t>
      </w:r>
      <w:proofErr w:type="spellStart"/>
      <w:r w:rsidRPr="009E2562">
        <w:rPr>
          <w:rFonts w:ascii="Times New Roman" w:eastAsia="Calibri" w:hAnsi="Times New Roman"/>
          <w:color w:val="000000"/>
          <w:lang w:val="en-US"/>
        </w:rPr>
        <w:t>službeni</w:t>
      </w:r>
      <w:proofErr w:type="spellEnd"/>
      <w:r w:rsidRPr="009E2562">
        <w:rPr>
          <w:rFonts w:ascii="Times New Roman" w:eastAsia="Calibri" w:hAnsi="Times New Roman"/>
          <w:color w:val="000000"/>
          <w:lang w:val="en-US"/>
        </w:rPr>
        <w:t xml:space="preserve"> put</w:t>
      </w:r>
    </w:p>
    <w:p w:rsidR="009E2562" w:rsidRPr="009E2562" w:rsidRDefault="009E2562" w:rsidP="009E2562">
      <w:pPr>
        <w:rPr>
          <w:rFonts w:ascii="Times New Roman" w:hAnsi="Times New Roman"/>
        </w:rPr>
      </w:pPr>
    </w:p>
    <w:bookmarkEnd w:id="0"/>
    <w:p w:rsidR="009E2562" w:rsidRPr="009E2562" w:rsidRDefault="009E2562" w:rsidP="009E2562">
      <w:pPr>
        <w:rPr>
          <w:rFonts w:ascii="Times New Roman" w:hAnsi="Times New Roman"/>
        </w:rPr>
      </w:pPr>
    </w:p>
    <w:p w:rsidR="009E2562" w:rsidRPr="009E2562" w:rsidRDefault="009E2562" w:rsidP="009E2562">
      <w:pPr>
        <w:numPr>
          <w:ilvl w:val="0"/>
          <w:numId w:val="6"/>
        </w:numPr>
        <w:rPr>
          <w:rFonts w:ascii="Times New Roman" w:hAnsi="Times New Roman"/>
        </w:rPr>
      </w:pPr>
      <w:r w:rsidRPr="009E2562">
        <w:rPr>
          <w:rFonts w:ascii="Times New Roman" w:hAnsi="Times New Roman"/>
        </w:rPr>
        <w:t>Potraživanje od kupca u iznosu od 3.000€ je postalo sporno. Pokrenut je spor i plaćeno je iz blagajne 30€ na ime troškova spora. Po odluci suda kupac je dužan da plati 80% duga i sudske troškove. Po izvodu banke kupac je uplatio 80% duga i sudske troškove. Izvršiti definitivan otpis nenaplativog potraživanja.</w:t>
      </w:r>
    </w:p>
    <w:p w:rsidR="009E2562" w:rsidRPr="009E2562" w:rsidRDefault="009E2562" w:rsidP="009E2562">
      <w:pPr>
        <w:numPr>
          <w:ilvl w:val="0"/>
          <w:numId w:val="6"/>
        </w:numPr>
        <w:rPr>
          <w:rFonts w:ascii="Times New Roman" w:hAnsi="Times New Roman"/>
        </w:rPr>
      </w:pPr>
      <w:r w:rsidRPr="009E2562">
        <w:rPr>
          <w:rFonts w:ascii="Times New Roman" w:hAnsi="Times New Roman"/>
        </w:rPr>
        <w:t>Popisom je utvrdjen manjak u blagajni u iznosu od 300€. Za manjak zadužiti odgovorno lice.</w:t>
      </w:r>
    </w:p>
    <w:p w:rsidR="009E2562" w:rsidRPr="009E2562" w:rsidRDefault="009E2562" w:rsidP="009E2562">
      <w:pPr>
        <w:numPr>
          <w:ilvl w:val="0"/>
          <w:numId w:val="6"/>
        </w:numPr>
        <w:rPr>
          <w:rFonts w:ascii="Times New Roman" w:hAnsi="Times New Roman"/>
        </w:rPr>
      </w:pPr>
      <w:r w:rsidRPr="009E2562">
        <w:rPr>
          <w:rFonts w:ascii="Times New Roman" w:hAnsi="Times New Roman"/>
        </w:rPr>
        <w:t>Glavna blagajna predala je porto blagajni 120€. Porto blagajna podnosi obračun o utrošku 70€ na ime PTT troškova.</w:t>
      </w:r>
    </w:p>
    <w:p w:rsidR="009E2562" w:rsidRPr="009E2562" w:rsidRDefault="009E2562" w:rsidP="009E2562">
      <w:pPr>
        <w:numPr>
          <w:ilvl w:val="0"/>
          <w:numId w:val="6"/>
        </w:numPr>
        <w:rPr>
          <w:rFonts w:ascii="Times New Roman" w:hAnsi="Times New Roman"/>
        </w:rPr>
      </w:pPr>
      <w:r w:rsidRPr="009E2562">
        <w:rPr>
          <w:rFonts w:ascii="Times New Roman" w:hAnsi="Times New Roman"/>
        </w:rPr>
        <w:t>Banka izveštava da je prenela novčana sredstva sa tekućeg računa na devizni račun u iznosu od 25.000€.</w:t>
      </w:r>
    </w:p>
    <w:p w:rsidR="00FB4C3F" w:rsidRPr="00FB4C3F" w:rsidRDefault="00FB4C3F" w:rsidP="00FB4C3F">
      <w:pPr>
        <w:ind w:left="720"/>
        <w:rPr>
          <w:rFonts w:ascii="Times New Roman" w:hAnsi="Times New Roman"/>
          <w:lang w:val="en-US"/>
        </w:rPr>
      </w:pPr>
      <w:bookmarkStart w:id="2" w:name="_GoBack"/>
      <w:bookmarkEnd w:id="2"/>
    </w:p>
    <w:p w:rsidR="00F5272D" w:rsidRDefault="00F5272D"/>
    <w:sectPr w:rsidR="00F5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607A"/>
    <w:multiLevelType w:val="hybridMultilevel"/>
    <w:tmpl w:val="3CF029DA"/>
    <w:lvl w:ilvl="0" w:tplc="369EB6B0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86674"/>
    <w:multiLevelType w:val="hybridMultilevel"/>
    <w:tmpl w:val="F70E621C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8977C56"/>
    <w:multiLevelType w:val="hybridMultilevel"/>
    <w:tmpl w:val="15DAB50E"/>
    <w:lvl w:ilvl="0" w:tplc="369EB6B0">
      <w:start w:val="1"/>
      <w:numFmt w:val="bullet"/>
      <w:lvlText w:val=""/>
      <w:lvlJc w:val="left"/>
      <w:pPr>
        <w:ind w:left="7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1E0067"/>
    <w:multiLevelType w:val="hybridMultilevel"/>
    <w:tmpl w:val="CDB0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34A3"/>
    <w:multiLevelType w:val="hybridMultilevel"/>
    <w:tmpl w:val="0B3E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5336"/>
    <w:multiLevelType w:val="hybridMultilevel"/>
    <w:tmpl w:val="8EB0991C"/>
    <w:lvl w:ilvl="0" w:tplc="F72AD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10"/>
    <w:rsid w:val="009E2562"/>
    <w:rsid w:val="00BC16DC"/>
    <w:rsid w:val="00D76110"/>
    <w:rsid w:val="00F5272D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D16E"/>
  <w15:chartTrackingRefBased/>
  <w15:docId w15:val="{F37A7E5C-B789-4BAA-A039-5049DB7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110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Perović</dc:creator>
  <cp:keywords/>
  <dc:description/>
  <cp:lastModifiedBy>Ivana Perović</cp:lastModifiedBy>
  <cp:revision>2</cp:revision>
  <dcterms:created xsi:type="dcterms:W3CDTF">2020-02-09T19:50:00Z</dcterms:created>
  <dcterms:modified xsi:type="dcterms:W3CDTF">2020-02-09T19:50:00Z</dcterms:modified>
</cp:coreProperties>
</file>