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  <w:lang w:val="sr-Latn-ME"/>
        </w:rPr>
        <w:t xml:space="preserve">Priprema za izvođenje razredne nastave koja uključuje implementaciju razvoja ključnih kompetencija 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sr-Latn-ME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II razred 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Goran Drobnjak, diplomirani učitelj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(više nastavničko zvanje - nastavnik savjetnik)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, II a 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Rada Vujačić, nastavnica razredne nastave, II b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V razred 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Olivera Đinović, diplomirana učiteljica, V a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Svetlana Suljić Trajanović, nastavnica razredne nastave, V b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Osnovna škola “Ilija Kišić”, Zelenika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Style w:val="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6415" w:type="dxa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Crnogorski - srpski, bosanski, hrvatski jezik i knjizevnost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 xml:space="preserve">,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  <w:t>II razred (II a i II b)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  <w:t>II razred (II a)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Priroda i drustvo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  <w:t xml:space="preserve">II razred (II a)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 xml:space="preserve">Priroda,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  <w:t>V razred (V b)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Poznavanje drustv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 xml:space="preserve">a,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  <w:t>V razred (V a)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Fizicko vaspitanje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  <w:t>II i V razred (II a, II b, V a i V b)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  <w:t>II razred (II a i II b)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Muzicka kultura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  <w:lang w:val="sr-Latn-RS"/>
              </w:rPr>
              <w:t>II razred (II 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415" w:type="dxa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Grafičko i tabelarno prikazivanje podataka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36" w:type="dxa"/>
            <w:vMerge w:val="restart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3. Ishodi učenja</w:t>
            </w:r>
          </w:p>
          <w:p>
            <w:pPr>
              <w:pStyle w:val="10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b/>
                <w:lang w:val="sr-Latn-ME"/>
              </w:rPr>
            </w:pPr>
            <w:r>
              <w:rPr>
                <w:rFonts w:eastAsia="Times New Roman" w:asciiTheme="minorHAnsi" w:hAnsiTheme="minorHAnsi" w:cstheme="minorHAnsi"/>
                <w:b/>
                <w:lang w:val="sr-Latn-ME"/>
              </w:rPr>
              <w:t xml:space="preserve">Crnogorski - srpski, bosanski, hrvatski jezik i književnost </w:t>
            </w: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b/>
                <w:lang w:val="sr-Latn-ME"/>
              </w:rPr>
            </w:pP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Ascii" w:hAnsiTheme="minorHAnsi" w:cstheme="minorHAnsi"/>
                <w:bCs/>
                <w:lang w:val="sr-Latn-ME"/>
              </w:rPr>
            </w:pPr>
            <w:r>
              <w:rPr>
                <w:rFonts w:ascii="Arial Narrow" w:hAnsi="Arial Narrow"/>
                <w:lang w:val="sr-Latn-ME"/>
              </w:rPr>
              <w:t xml:space="preserve">- </w:t>
            </w:r>
            <w:r>
              <w:rPr>
                <w:rFonts w:hAnsi="Arial Narrow" w:asciiTheme="minorAscii"/>
                <w:lang w:val="sr-Latn-ME"/>
              </w:rPr>
              <w:t>Prepozna pozitivne i negativne književne likove na osnovu njihovih postupaka (II razred)</w:t>
            </w: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Matematika 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</w:p>
          <w:p>
            <w:pPr>
              <w:widowControl/>
              <w:autoSpaceDE/>
              <w:autoSpaceDN/>
              <w:jc w:val="both"/>
              <w:rPr>
                <w:rFonts w:hAnsi="Arial Narrow" w:asciiTheme="minorAsci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- </w:t>
            </w:r>
            <w:r>
              <w:rPr>
                <w:rFonts w:hAnsi="Arial Narrow" w:asciiTheme="minorAscii"/>
                <w:lang w:val="sr-Latn-ME"/>
              </w:rPr>
              <w:t xml:space="preserve">Prebroji i zapiše rezultat brojenja (II razred) </w:t>
            </w:r>
          </w:p>
          <w:p>
            <w:pPr>
              <w:widowControl/>
              <w:autoSpaceDE/>
              <w:autoSpaceDN/>
              <w:jc w:val="both"/>
              <w:rPr>
                <w:rFonts w:ascii="Arial Narrow" w:hAnsi="Arial Narrow"/>
                <w:lang w:val="sr-Latn-ME"/>
              </w:rPr>
            </w:pPr>
          </w:p>
          <w:p>
            <w:pPr>
              <w:pStyle w:val="10"/>
              <w:widowControl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pStyle w:val="10"/>
              <w:widowControl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sr-Latn-ME"/>
              </w:rPr>
              <w:t xml:space="preserve">Poznavanje društva </w:t>
            </w:r>
            <w:r>
              <w:rPr>
                <w:rFonts w:asciiTheme="minorHAnsi" w:hAnsiTheme="minorHAnsi" w:cstheme="minorHAnsi"/>
                <w:color w:val="FF0000"/>
                <w:lang w:val="sr-Latn-ME"/>
              </w:rPr>
              <w:t xml:space="preserve"> </w:t>
            </w:r>
          </w:p>
          <w:p>
            <w:pPr>
              <w:pStyle w:val="10"/>
              <w:widowControl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  <w:p>
            <w:pPr>
              <w:pStyle w:val="10"/>
              <w:widowControl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color w:val="FF0000"/>
                <w:lang w:val="sr-Latn-ME"/>
              </w:rPr>
              <w:t xml:space="preserve">- Upoznaje karakteristike većih gradova u Crnoj Gori, osposobljava se da na geografskoj karti Crne Gore pronađe njene veće ili značajnije gradove: Nikšić, Pljevlja, Herceg Novi, Bijelo Polje i Kotor) </w:t>
            </w:r>
            <w:r>
              <w:rPr>
                <w:rFonts w:asciiTheme="minorHAnsi" w:hAnsiTheme="minorHAnsi" w:cstheme="minorHAnsi"/>
                <w:color w:val="FF0000"/>
                <w:lang w:val="sr-Latn-RS"/>
              </w:rPr>
              <w:t>/</w:t>
            </w:r>
            <w:r>
              <w:rPr>
                <w:rFonts w:asciiTheme="minorHAnsi" w:hAnsiTheme="minorHAnsi" w:cstheme="minorHAnsi"/>
                <w:color w:val="FF0000"/>
                <w:lang w:val="sr-Latn-ME"/>
              </w:rPr>
              <w:t xml:space="preserve"> V razred </w:t>
            </w:r>
          </w:p>
          <w:p>
            <w:pPr>
              <w:pStyle w:val="10"/>
              <w:widowControl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pStyle w:val="10"/>
              <w:widowControl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sr-Latn-ME"/>
              </w:rPr>
              <w:t xml:space="preserve">Priroda  </w:t>
            </w:r>
          </w:p>
          <w:p>
            <w:pPr>
              <w:pStyle w:val="10"/>
              <w:widowControl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sr-Latn-ME"/>
              </w:rPr>
            </w:pPr>
          </w:p>
          <w:p>
            <w:pPr>
              <w:pStyle w:val="10"/>
              <w:widowControl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val="sr-Latn-ME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RS"/>
              </w:rPr>
              <w:t>Utvrđuje n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ME"/>
              </w:rPr>
              <w:t>ajčešć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RS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ME"/>
              </w:rPr>
              <w:t xml:space="preserve"> zagađivač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RS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ME"/>
              </w:rPr>
              <w:t xml:space="preserve"> voda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RS"/>
              </w:rPr>
              <w:t xml:space="preserve"> i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ME"/>
              </w:rPr>
              <w:t xml:space="preserve"> posljedice zagađivanja 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RS"/>
              </w:rPr>
              <w:t>(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ME"/>
              </w:rPr>
              <w:t>zaštita vodenih ekosistema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RS"/>
              </w:rPr>
              <w:t>) /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lang w:val="sr-Latn-ME"/>
              </w:rPr>
              <w:t xml:space="preserve"> V razred</w:t>
            </w:r>
          </w:p>
          <w:p>
            <w:pPr>
              <w:pStyle w:val="10"/>
              <w:widowControl/>
              <w:autoSpaceDE/>
              <w:autoSpaceDN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Priroda i društvo</w:t>
            </w: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hAnsi="Arial Narrow" w:asciiTheme="minorAscii"/>
                <w:lang w:val="sr-Latn-RS"/>
              </w:rPr>
            </w:pPr>
            <w:r>
              <w:rPr>
                <w:rFonts w:ascii="Arial Narrow" w:hAnsi="Arial Narrow"/>
                <w:lang w:val="sr-Latn-ME"/>
              </w:rPr>
              <w:t xml:space="preserve">- </w:t>
            </w:r>
            <w:r>
              <w:rPr>
                <w:rFonts w:hint="default" w:asciiTheme="minorAscii" w:hAnsiTheme="minorEastAsia" w:cstheme="minorEastAsia"/>
                <w:lang w:val="sr-Latn-ME"/>
              </w:rPr>
              <w:t>Crte</w:t>
            </w:r>
            <w:r>
              <w:rPr>
                <w:rFonts w:hint="default" w:asciiTheme="minorAscii" w:hAnsiTheme="minorEastAsia" w:cstheme="minorEastAsia"/>
                <w:lang w:val="sr-Latn-RS"/>
              </w:rPr>
              <w:t>ž</w:t>
            </w:r>
            <w:r>
              <w:rPr>
                <w:rFonts w:hint="default" w:asciiTheme="minorAscii" w:hAnsiTheme="minorEastAsia" w:cstheme="minorEastAsia"/>
                <w:lang w:val="sr-Latn-ME"/>
              </w:rPr>
              <w:t>om predstavi rezultate ogleda i izvodi zaključak (II razred)</w:t>
            </w:r>
            <w:r>
              <w:rPr>
                <w:rFonts w:hint="default" w:asciiTheme="minorAscii" w:hAnsiTheme="minorEastAsia" w:cstheme="minorEastAsia"/>
                <w:lang w:val="sr-Latn-RS"/>
              </w:rPr>
              <w:t xml:space="preserve"> </w:t>
            </w: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="Arial Narrow" w:hAnsi="Arial Narrow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Fizičko vaspitanje </w:t>
            </w: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hAnsi="Arial Narrow" w:cs="Calibri" w:asciiTheme="minorAsci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- </w:t>
            </w:r>
            <w:r>
              <w:rPr>
                <w:rFonts w:hAnsi="Arial Narrow" w:cs="Calibri" w:asciiTheme="minorAscii"/>
                <w:lang w:val="sr-Latn-ME"/>
              </w:rPr>
              <w:t xml:space="preserve">Učestvuje u elementarnim igrama sa upotrebom rekvizita i pomagala primjenjujući pravila igre (II razred) </w:t>
            </w: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hAnsi="Arial Narrow" w:cs="Calibri" w:asciiTheme="minorAscii"/>
                <w:lang w:val="sr-Latn-ME"/>
              </w:rPr>
            </w:pP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hAnsi="Arial Narrow" w:cs="Calibri" w:asciiTheme="minorAscii"/>
                <w:lang w:val="sr-Latn-ME"/>
              </w:rPr>
            </w:pPr>
            <w:r>
              <w:rPr>
                <w:rFonts w:hAnsi="Arial Narrow" w:cs="Calibri" w:asciiTheme="minorAscii"/>
                <w:lang w:val="sr-Latn-ME"/>
              </w:rPr>
              <w:t>- Izvodi osnovne elemente tehnike pojedinačnih i ekipnih sportskih disciplina (V razred)</w:t>
            </w: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="Arial Narrow" w:hAnsi="Arial Narrow" w:cs="Calibr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Likovna kultura</w:t>
            </w:r>
          </w:p>
          <w:p>
            <w:pPr>
              <w:pStyle w:val="10"/>
              <w:widowControl/>
              <w:tabs>
                <w:tab w:val="left" w:pos="274"/>
              </w:tabs>
              <w:autoSpaceDE/>
              <w:autoSpaceDN/>
              <w:ind w:left="0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</w:p>
          <w:p>
            <w:pPr>
              <w:pStyle w:val="10"/>
              <w:widowControl/>
              <w:tabs>
                <w:tab w:val="left" w:pos="274"/>
              </w:tabs>
              <w:autoSpaceDE/>
              <w:autoSpaceDN/>
              <w:ind w:left="0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- </w:t>
            </w:r>
            <w:r>
              <w:rPr>
                <w:rFonts w:asciiTheme="minorAscii" w:hAnsiTheme="minorHAnsi" w:cstheme="minorHAnsi"/>
                <w:b w:val="0"/>
                <w:bCs/>
                <w:lang w:val="sr-Latn-ME"/>
              </w:rPr>
              <w:t>K</w:t>
            </w:r>
            <w:r>
              <w:rPr>
                <w:rFonts w:hAnsi="Arial Narrow" w:asciiTheme="minorAscii"/>
                <w:b w:val="0"/>
                <w:bCs/>
                <w:lang w:val="sr-Latn-ME"/>
              </w:rPr>
              <w:t>reira rad upotrebljavajući čiste i miješane boje (II razred)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Muzička kultura </w:t>
            </w: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</w:p>
          <w:p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Asci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- </w:t>
            </w:r>
            <w:r>
              <w:rPr>
                <w:rFonts w:hAnsi="Arial Narrow" w:asciiTheme="minorAscii"/>
                <w:lang w:val="sr-Latn-ME"/>
              </w:rPr>
              <w:t>Izvede brojalice sa jednostavnim ritmovima (precizno trajanje), u različitom tempu (brzo – sporo) i dinamici (tiho – glasno) / (II razred)</w:t>
            </w:r>
          </w:p>
          <w:p>
            <w:pPr>
              <w:pStyle w:val="10"/>
              <w:widowControl/>
              <w:autoSpaceDE/>
              <w:autoSpaceDN/>
              <w:ind w:left="431"/>
              <w:rPr>
                <w:rFonts w:asciiTheme="minorHAnsi" w:hAnsiTheme="minorHAnsi" w:cstheme="minorHAnsi"/>
                <w:sz w:val="16"/>
                <w:szCs w:val="16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 xml:space="preserve">Kompetencija pismenosti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>II razred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Pri čitanju umjetničkog teksta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hint="default" w:asciiTheme="minorHAnsi" w:hAnsiTheme="minorHAnsi" w:cstheme="minorHAnsi"/>
                <w:lang w:val="sr-Latn-RS"/>
              </w:rPr>
              <w:t xml:space="preserve">“Kako je procvjetala prva visibaba” Šime Erića </w:t>
            </w:r>
            <w:r>
              <w:rPr>
                <w:rFonts w:asciiTheme="minorHAnsi" w:hAnsiTheme="minorHAnsi" w:cstheme="minorHAnsi"/>
                <w:lang w:val="sr-Latn-ME"/>
              </w:rPr>
              <w:t>(1. 1. 1.)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 xml:space="preserve">Pri izdvajanju pojmova iz </w:t>
            </w:r>
            <w:r>
              <w:rPr>
                <w:rFonts w:asciiTheme="minorHAnsi" w:hAnsiTheme="minorHAnsi" w:cstheme="minorHAnsi"/>
                <w:lang w:val="sr-Latn-RS"/>
              </w:rPr>
              <w:t xml:space="preserve">umjetničkog </w:t>
            </w:r>
            <w:r>
              <w:rPr>
                <w:rFonts w:asciiTheme="minorHAnsi" w:hAnsiTheme="minorHAnsi" w:cstheme="minorHAnsi"/>
                <w:lang w:val="sr-Latn-ME"/>
              </w:rPr>
              <w:t>teksta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hint="default" w:asciiTheme="minorHAnsi" w:hAnsiTheme="minorHAnsi" w:cstheme="minorHAnsi"/>
                <w:lang w:val="sr-Latn-RS"/>
              </w:rPr>
              <w:t>“Kako je procvjetala prva visibaba” Šime Erića</w:t>
            </w:r>
            <w:r>
              <w:rPr>
                <w:rFonts w:asciiTheme="minorHAnsi" w:hAnsiTheme="minorHAnsi" w:cstheme="minorHAnsi"/>
                <w:lang w:val="sr-Latn-ME"/>
              </w:rPr>
              <w:t xml:space="preserve"> (1. 1. 6.</w:t>
            </w:r>
            <w:r>
              <w:rPr>
                <w:rFonts w:asciiTheme="minorHAnsi" w:hAnsiTheme="minorHAnsi" w:cstheme="minorHAnsi"/>
                <w:lang w:val="sr-Latn-RS"/>
              </w:rPr>
              <w:t xml:space="preserve"> i 1. 1. 7.</w:t>
            </w:r>
            <w:r>
              <w:rPr>
                <w:rFonts w:asciiTheme="minorHAnsi" w:hAnsiTheme="minorHAnsi" w:cstheme="minorHAnsi"/>
                <w:lang w:val="sr-Latn-ME"/>
              </w:rPr>
              <w:t>)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Prilikom analize umjetničkog teksta </w:t>
            </w:r>
            <w:r>
              <w:rPr>
                <w:rFonts w:hint="default" w:asciiTheme="minorHAnsi" w:hAnsiTheme="minorHAnsi" w:cstheme="minorHAnsi"/>
                <w:lang w:val="sr-Latn-RS"/>
              </w:rPr>
              <w:t>“Kako je procvjetala prva visibaba” Šime Erića</w:t>
            </w:r>
            <w:r>
              <w:rPr>
                <w:rFonts w:asciiTheme="minorHAnsi" w:hAnsiTheme="minorHAnsi" w:cstheme="minorHAnsi"/>
                <w:lang w:val="sr-Latn-RS"/>
              </w:rPr>
              <w:t xml:space="preserve"> i uočavanja / izdvajanja književnih likova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(1. 1. 9.)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>V razred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 xml:space="preserve">Kroz identifikaciju činjenica iz oblasti gradiva </w:t>
            </w:r>
            <w:r>
              <w:rPr>
                <w:rFonts w:asciiTheme="minorHAnsi" w:hAnsiTheme="minorHAnsi" w:cstheme="minorHAnsi"/>
                <w:lang w:val="sr-Latn-RS"/>
              </w:rPr>
              <w:t xml:space="preserve">većih </w:t>
            </w:r>
            <w:r>
              <w:rPr>
                <w:rFonts w:asciiTheme="minorHAnsi" w:hAnsiTheme="minorHAnsi" w:cstheme="minorHAnsi"/>
                <w:lang w:val="sr-Latn-ME"/>
              </w:rPr>
              <w:t>gradova Crne Gore</w:t>
            </w:r>
            <w:r>
              <w:rPr>
                <w:rFonts w:asciiTheme="minorHAnsi" w:hAnsiTheme="minorHAnsi" w:cstheme="minorHAnsi"/>
                <w:lang w:val="sr-Latn-RS"/>
              </w:rPr>
              <w:t>(1. 1. 5., 1. 1. 7. i 1. 1. 8.)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Izdvajanjem podataka za čistoću i izvore zagađivanja vode (1. 1. 5. i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1. 1. 8.)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 xml:space="preserve">STEM (Matematička kompetencija i kompetencija u nauci, tenologiji, inžinjerstvu) 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 w:val="0"/>
                <w:bCs w:val="0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r-Latn-ME"/>
              </w:rPr>
              <w:t>I</w:t>
            </w:r>
            <w:r>
              <w:rPr>
                <w:rFonts w:asciiTheme="minorHAnsi" w:hAnsiTheme="minorHAnsi" w:cstheme="minorHAnsi"/>
                <w:b w:val="0"/>
                <w:bCs w:val="0"/>
                <w:u w:val="single"/>
                <w:lang w:val="sr-Latn-ME"/>
              </w:rPr>
              <w:t>I razred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Slikovitim prikazom desetica prve stotine</w:t>
            </w:r>
            <w:r>
              <w:rPr>
                <w:rFonts w:asciiTheme="minorHAnsi" w:hAnsiTheme="minorHAnsi" w:cstheme="minorHAnsi"/>
                <w:lang w:val="sr-Latn-ME"/>
              </w:rPr>
              <w:t xml:space="preserve">; </w:t>
            </w:r>
            <w:r>
              <w:rPr>
                <w:rFonts w:asciiTheme="minorHAnsi" w:hAnsiTheme="minorHAnsi" w:cstheme="minorHAnsi"/>
                <w:lang w:val="sr-Latn-RS"/>
              </w:rPr>
              <w:t>Slikovitim (grafičkim i tabelarnim) prikazom</w:t>
            </w:r>
            <w:r>
              <w:rPr>
                <w:rFonts w:asciiTheme="minorHAnsi" w:hAnsiTheme="minorHAnsi" w:cstheme="minorHAnsi"/>
                <w:lang w:val="sr-Latn-ME"/>
              </w:rPr>
              <w:t xml:space="preserve"> vremensk</w:t>
            </w:r>
            <w:r>
              <w:rPr>
                <w:rFonts w:asciiTheme="minorHAnsi" w:hAnsiTheme="minorHAnsi" w:cstheme="minorHAnsi"/>
                <w:lang w:val="sr-Latn-RS"/>
              </w:rPr>
              <w:t>ih</w:t>
            </w:r>
            <w:r>
              <w:rPr>
                <w:rFonts w:asciiTheme="minorHAnsi" w:hAnsiTheme="minorHAnsi" w:cstheme="minorHAnsi"/>
                <w:lang w:val="sr-Latn-ME"/>
              </w:rPr>
              <w:t xml:space="preserve"> relacij</w:t>
            </w:r>
            <w:r>
              <w:rPr>
                <w:rFonts w:asciiTheme="minorHAnsi" w:hAnsiTheme="minorHAnsi" w:cstheme="minorHAnsi"/>
                <w:lang w:val="sr-Latn-RS"/>
              </w:rPr>
              <w:t>a</w:t>
            </w:r>
            <w:r>
              <w:rPr>
                <w:rFonts w:asciiTheme="minorHAnsi" w:hAnsiTheme="minorHAnsi" w:cstheme="minorHAnsi"/>
                <w:lang w:val="sr-Latn-ME"/>
              </w:rPr>
              <w:t xml:space="preserve"> (1.3. 7.)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Upotrebom štoperice mjeri v</w:t>
            </w:r>
            <w:r>
              <w:rPr>
                <w:rFonts w:asciiTheme="minorHAnsi" w:hAnsiTheme="minorHAnsi" w:cstheme="minorHAnsi"/>
                <w:lang w:val="sr-Latn-RS"/>
              </w:rPr>
              <w:t>rijeme trajanja 1 minuta, a kao jedinicu za mjerenje koristi sekundu</w:t>
            </w:r>
            <w:r>
              <w:rPr>
                <w:rFonts w:asciiTheme="minorHAnsi" w:hAnsiTheme="minorHAnsi" w:cstheme="minorHAnsi"/>
                <w:lang w:val="sr-Latn-ME"/>
              </w:rPr>
              <w:t xml:space="preserve"> (1. 3. 5.)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 xml:space="preserve">V razred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 xml:space="preserve">Prikazujući gradove Crne Gore po regijama grafikonom i u okviru nijeme karte </w:t>
            </w:r>
            <w:r>
              <w:rPr>
                <w:rFonts w:asciiTheme="minorHAnsi" w:hAnsiTheme="minorHAnsi" w:cstheme="minorHAnsi"/>
                <w:lang w:val="sr-Latn-RS"/>
              </w:rPr>
              <w:t>(</w:t>
            </w:r>
            <w:r>
              <w:rPr>
                <w:rFonts w:asciiTheme="minorHAnsi" w:hAnsiTheme="minorHAnsi" w:cstheme="minorHAnsi"/>
                <w:lang w:val="sr-Latn-ME"/>
              </w:rPr>
              <w:t>1. 3. 9.</w:t>
            </w:r>
            <w:r>
              <w:rPr>
                <w:rFonts w:asciiTheme="minorHAnsi" w:hAnsiTheme="minorHAnsi" w:cstheme="minorHAnsi"/>
                <w:lang w:val="sr-Latn-RS"/>
              </w:rPr>
              <w:t>)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 xml:space="preserve">Prikazujući podatke </w:t>
            </w:r>
            <w:r>
              <w:rPr>
                <w:rFonts w:asciiTheme="minorHAnsi" w:hAnsiTheme="minorHAnsi" w:cstheme="minorHAnsi"/>
                <w:lang w:val="sr-Latn-RS"/>
              </w:rPr>
              <w:t xml:space="preserve">rezultata sportskih atletskih disciplina </w:t>
            </w:r>
            <w:r>
              <w:rPr>
                <w:rFonts w:asciiTheme="minorHAnsi" w:hAnsiTheme="minorHAnsi" w:cstheme="minorHAnsi"/>
                <w:lang w:val="sr-Latn-ME"/>
              </w:rPr>
              <w:t xml:space="preserve">kroz tabele te koristeći metar kao instrument za mjerenje (1. 3. 5. i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1. 3. 9.) 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u w:val="none"/>
                <w:lang w:val="sr-Latn-ME"/>
              </w:rPr>
            </w:pPr>
            <w:r>
              <w:rPr>
                <w:rFonts w:asciiTheme="minorHAnsi" w:hAnsiTheme="minorHAnsi" w:cstheme="minorHAnsi"/>
                <w:u w:val="none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u w:val="none"/>
                <w:lang w:val="sr-Latn-ME"/>
              </w:rPr>
              <w:t xml:space="preserve">Prikazuje podatke </w:t>
            </w:r>
            <w:r>
              <w:rPr>
                <w:rFonts w:asciiTheme="minorHAnsi" w:hAnsiTheme="minorHAnsi" w:cstheme="minorHAnsi"/>
                <w:u w:val="none"/>
                <w:lang w:val="sr-Latn-RS"/>
              </w:rPr>
              <w:t xml:space="preserve">rezultata svog istraživanja kroz projekat </w:t>
            </w:r>
            <w:r>
              <w:rPr>
                <w:rFonts w:hint="default" w:asciiTheme="minorHAnsi" w:hAnsiTheme="minorHAnsi" w:cstheme="minorHAnsi"/>
                <w:u w:val="none"/>
                <w:lang w:val="sr-Latn-RS"/>
              </w:rPr>
              <w:t>“Eko reporteri”</w:t>
            </w:r>
            <w:r>
              <w:rPr>
                <w:rFonts w:asciiTheme="minorHAnsi" w:hAnsiTheme="minorHAnsi" w:cstheme="minorHAnsi"/>
                <w:u w:val="none"/>
                <w:lang w:val="sr-Latn-ME"/>
              </w:rPr>
              <w:t>(1. 3.7.)</w:t>
            </w: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u w:val="none"/>
                <w:lang w:val="sr-Latn-ME"/>
              </w:rPr>
            </w:pPr>
          </w:p>
          <w:p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>Digitalna kompetencija</w:t>
            </w:r>
          </w:p>
          <w:p>
            <w:pP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>II razred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Koristeći internet, likovnice i enciklopedije upoznaju različite cvijetne proljećne biljke</w:t>
            </w:r>
            <w:r>
              <w:rPr>
                <w:rFonts w:asciiTheme="minorHAnsi" w:hAnsiTheme="minorHAnsi" w:cstheme="minorHAnsi"/>
                <w:lang w:val="sr-Latn-RS"/>
              </w:rPr>
              <w:t xml:space="preserve">, inspiracija je umjetnički tekst </w:t>
            </w:r>
            <w:r>
              <w:rPr>
                <w:rFonts w:hint="default" w:asciiTheme="minorHAnsi" w:hAnsiTheme="minorHAnsi" w:cstheme="minorHAnsi"/>
                <w:lang w:val="sr-Latn-RS"/>
              </w:rPr>
              <w:t>“Kako je procvjetala prva visibaba”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RS"/>
              </w:rPr>
              <w:t>Šime Erića</w:t>
            </w:r>
            <w:r>
              <w:rPr>
                <w:rFonts w:asciiTheme="minorHAnsi" w:hAnsiTheme="minorHAnsi" w:cstheme="minorHAnsi"/>
                <w:lang w:val="sr-Latn-ME"/>
              </w:rPr>
              <w:t>(1. 4. 3.)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 xml:space="preserve">Slažući digitalne izrađene fotografije cvjetova na </w:t>
            </w:r>
            <w:r>
              <w:rPr>
                <w:rFonts w:asciiTheme="minorHAnsi" w:hAnsiTheme="minorHAnsi" w:cstheme="minorHAnsi"/>
                <w:lang w:val="sr-Latn-RS"/>
              </w:rPr>
              <w:t>č</w:t>
            </w:r>
            <w:r>
              <w:rPr>
                <w:rFonts w:asciiTheme="minorHAnsi" w:hAnsiTheme="minorHAnsi" w:cstheme="minorHAnsi"/>
                <w:lang w:val="sr-Latn-ME"/>
              </w:rPr>
              <w:t>art tabli osposobljava se da čuva i skladišti</w:t>
            </w:r>
            <w:r>
              <w:rPr>
                <w:rFonts w:asciiTheme="minorHAnsi" w:hAnsiTheme="minorHAnsi" w:cstheme="minorHAnsi"/>
                <w:lang w:val="sr-Latn-RS"/>
              </w:rPr>
              <w:t xml:space="preserve">, inspisracija je umjetnički tekst </w:t>
            </w:r>
            <w:r>
              <w:rPr>
                <w:rFonts w:hint="default" w:asciiTheme="minorHAnsi" w:hAnsiTheme="minorHAnsi" w:cstheme="minorHAnsi"/>
                <w:lang w:val="sr-Latn-RS"/>
              </w:rPr>
              <w:t>“Kako ce procvjetala prva visibaba”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RS"/>
              </w:rPr>
              <w:t>Šime Erića</w:t>
            </w:r>
            <w:r>
              <w:rPr>
                <w:rFonts w:asciiTheme="minorHAnsi" w:hAnsiTheme="minorHAnsi" w:cstheme="minorHAnsi"/>
                <w:lang w:val="sr-Latn-ME"/>
              </w:rPr>
              <w:t>(1. 4. 8.)</w:t>
            </w:r>
          </w:p>
          <w:p>
            <w:pPr>
              <w:rPr>
                <w:rFonts w:asciiTheme="minorHAnsi" w:hAnsiTheme="minorHAnsi" w:cstheme="minorHAnsi"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cstheme="minorHAnsi"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cstheme="minorHAnsi"/>
                <w:color w:val="000000" w:themeColor="text1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 xml:space="preserve">Lična, društvena i kompetencija učenja kako učiti 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>II razred</w:t>
            </w: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>Grupnim radom u tabelarnom prikazivanju vremenskih relacija</w:t>
            </w: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 (priroda i društvo)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 xml:space="preserve"> te izvođenju elementarne igre</w:t>
            </w: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hint="default" w:eastAsia="Times New Roman" w:asciiTheme="minorHAnsi" w:hAnsiTheme="minorHAnsi" w:cstheme="minorHAnsi"/>
                <w:lang w:val="sr-Latn-RS"/>
              </w:rPr>
              <w:t>“Pikado”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>(1. 5. 8.)</w:t>
            </w: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>Analizom likova umjetničkog teksta</w:t>
            </w: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hint="default" w:eastAsia="Times New Roman" w:asciiTheme="minorHAnsi" w:hAnsiTheme="minorHAnsi" w:cstheme="minorHAnsi"/>
                <w:lang w:val="sr-Latn-RS"/>
              </w:rPr>
              <w:t xml:space="preserve">“Kako je procvjetala prva visibaba” Šime Erića 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>uvažava različita mišljenja</w:t>
            </w: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 i stavove drugih učenika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 xml:space="preserve"> (1. 5. 12.)</w:t>
            </w: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 xml:space="preserve">Realizacijom elementarne igre </w:t>
            </w:r>
            <w:r>
              <w:rPr>
                <w:rFonts w:hint="default" w:eastAsia="Times New Roman" w:asciiTheme="minorHAnsi" w:hAnsiTheme="minorHAnsi" w:cstheme="minorHAnsi"/>
                <w:lang w:val="sr-Latn-RS"/>
              </w:rPr>
              <w:t xml:space="preserve">“Pikado” 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>grupnim oblikom rada ostvaruju međusobnu saradnju (1. 5. 13.)</w:t>
            </w: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>Realizujući brojalicu</w:t>
            </w: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hint="default" w:eastAsia="Times New Roman" w:asciiTheme="minorHAnsi" w:hAnsiTheme="minorHAnsi" w:cstheme="minorHAnsi"/>
                <w:lang w:val="sr-Latn-RS"/>
              </w:rPr>
              <w:t xml:space="preserve">“Lastavica” 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 xml:space="preserve">motiviše se da istraje u radu </w:t>
            </w: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eastAsia="Times New Roman" w:asciiTheme="minorHAnsi" w:hAnsiTheme="minorHAnsi" w:cstheme="minorHAnsi"/>
                <w:lang w:val="sr-Latn-ME"/>
              </w:rPr>
              <w:t>(1. 5. 17.)</w:t>
            </w: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u w:val="single"/>
                <w:lang w:val="sr-Latn-ME"/>
              </w:rPr>
              <w:t>V razred</w:t>
            </w:r>
            <w:r>
              <w:rPr>
                <w:rFonts w:eastAsia="Times New Roman" w:asciiTheme="minorHAnsi" w:hAnsiTheme="minorHAnsi" w:cstheme="minorHAnsi"/>
                <w:b/>
                <w:bCs/>
                <w:lang w:val="sr-Latn-ME"/>
              </w:rPr>
              <w:t xml:space="preserve"> </w:t>
            </w:r>
          </w:p>
          <w:p>
            <w:pPr>
              <w:widowControl/>
              <w:autoSpaceDE/>
              <w:autoSpaceDN/>
              <w:jc w:val="both"/>
              <w:rPr>
                <w:rFonts w:eastAsia="Times New Roman" w:asciiTheme="minorHAnsi" w:hAnsiTheme="minorHAnsi" w:cstheme="minorHAnsi"/>
                <w:lang w:val="sr-Latn-ME"/>
              </w:rPr>
            </w:pP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>Upoređujući svoj rezultat sa rezultatima svojih drugova</w:t>
            </w:r>
            <w:r>
              <w:rPr>
                <w:rFonts w:eastAsia="Times New Roman" w:asciiTheme="minorHAnsi" w:hAnsiTheme="minorHAnsi" w:cstheme="minorHAnsi"/>
                <w:lang w:val="sr-Latn-RS"/>
              </w:rPr>
              <w:t xml:space="preserve"> kroz zadatke o čistoći i izvorima zagađenja voda </w:t>
            </w:r>
            <w:r>
              <w:rPr>
                <w:rFonts w:eastAsia="Times New Roman" w:asciiTheme="minorHAnsi" w:hAnsiTheme="minorHAnsi" w:cstheme="minorHAnsi"/>
                <w:lang w:val="sr-Latn-ME"/>
              </w:rPr>
              <w:t>(1. 5. 17.)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 xml:space="preserve">Grupnim radom u </w:t>
            </w:r>
            <w:r>
              <w:rPr>
                <w:rFonts w:asciiTheme="minorHAnsi" w:hAnsiTheme="minorHAnsi" w:cstheme="minorHAnsi"/>
                <w:lang w:val="sr-Latn-RS"/>
              </w:rPr>
              <w:t>u prikazivanju gradova Crne Gore po regijama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(1. 5. 8.) 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>Građanska kompetencija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 xml:space="preserve"> II razred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U realizaciji elementarne igre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hint="default" w:asciiTheme="minorHAnsi" w:hAnsiTheme="minorHAnsi" w:cstheme="minorHAnsi"/>
                <w:lang w:val="sr-Latn-RS"/>
              </w:rPr>
              <w:t>“Pikado”</w:t>
            </w:r>
            <w:r>
              <w:rPr>
                <w:rFonts w:asciiTheme="minorHAnsi" w:hAnsiTheme="minorHAnsi" w:cstheme="minorHAnsi"/>
                <w:lang w:val="sr-Latn-ME"/>
              </w:rPr>
              <w:t xml:space="preserve"> i analizi likova </w:t>
            </w:r>
            <w:r>
              <w:rPr>
                <w:rFonts w:asciiTheme="minorHAnsi" w:hAnsiTheme="minorHAnsi" w:cstheme="minorHAnsi"/>
                <w:lang w:val="sr-Latn-RS"/>
              </w:rPr>
              <w:t xml:space="preserve">umjetničkog </w:t>
            </w:r>
            <w:r>
              <w:rPr>
                <w:rFonts w:asciiTheme="minorHAnsi" w:hAnsiTheme="minorHAnsi" w:cstheme="minorHAnsi"/>
                <w:lang w:val="sr-Latn-ME"/>
              </w:rPr>
              <w:t xml:space="preserve">teksta </w:t>
            </w:r>
            <w:r>
              <w:rPr>
                <w:rFonts w:hint="default" w:asciiTheme="minorHAnsi" w:hAnsiTheme="minorHAnsi" w:cstheme="minorHAnsi"/>
                <w:lang w:val="sr-Latn-RS"/>
              </w:rPr>
              <w:t xml:space="preserve">“Kako je procvjetala prva visibaba Šime Erića </w:t>
            </w:r>
            <w:r>
              <w:rPr>
                <w:rFonts w:asciiTheme="minorHAnsi" w:hAnsiTheme="minorHAnsi" w:cstheme="minorHAnsi"/>
                <w:lang w:val="sr-Latn-ME"/>
              </w:rPr>
              <w:t>usklađuje svoje stavove i mišljenja sa drugim u odjeljenju (1. 6. 10. i 1. 6. 14.)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u w:val="single"/>
                <w:lang w:val="sr-Latn-RS"/>
              </w:rPr>
            </w:pPr>
            <w:r>
              <w:rPr>
                <w:rFonts w:asciiTheme="minorHAnsi" w:hAnsiTheme="minorHAnsi" w:cstheme="minorHAnsi"/>
                <w:u w:val="single"/>
                <w:lang w:val="sr-Latn-RS"/>
              </w:rPr>
              <w:t xml:space="preserve">V razred 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u w:val="none"/>
                <w:lang w:val="sr-Latn-RS"/>
              </w:rPr>
            </w:pPr>
            <w:r>
              <w:rPr>
                <w:rFonts w:asciiTheme="minorHAnsi" w:hAnsiTheme="minorHAnsi" w:cstheme="minorHAnsi"/>
                <w:u w:val="none"/>
                <w:lang w:val="sr-Latn-RS"/>
              </w:rPr>
              <w:t xml:space="preserve">- Istraživačkim radom o značaju, izvorima zagađenja i zaštiti vode 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u w:val="none"/>
                <w:lang w:val="sr-Latn-RS"/>
              </w:rPr>
            </w:pPr>
            <w:r>
              <w:rPr>
                <w:rFonts w:asciiTheme="minorHAnsi" w:hAnsiTheme="minorHAnsi" w:cstheme="minorHAnsi"/>
                <w:u w:val="none"/>
                <w:lang w:val="sr-Latn-RS"/>
              </w:rPr>
              <w:t xml:space="preserve">(1. 6. 5. i 1. 6. 16.) 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u w:val="none"/>
                <w:lang w:val="sr-Latn-RS"/>
              </w:rPr>
            </w:pPr>
            <w:r>
              <w:rPr>
                <w:rFonts w:asciiTheme="minorHAnsi" w:hAnsiTheme="minorHAnsi" w:cstheme="minorHAnsi"/>
                <w:u w:val="none"/>
                <w:lang w:val="sr-Latn-RS"/>
              </w:rPr>
              <w:t>- Kroz priču gosta na času (djed) i otkrivanju načina života u našoj opštini (gradu, mjestu) u prošlosti (1. 6. 3. i 1. 6. 7.)</w:t>
            </w:r>
          </w:p>
          <w:p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u w:val="none"/>
                <w:lang w:val="sr-Latn-RS"/>
              </w:rPr>
            </w:pP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jc w:val="both"/>
              <w:rPr>
                <w:rFonts w:asciiTheme="minorHAnsi" w:hAnsiTheme="minorHAnsi" w:cstheme="minorHAnsi"/>
                <w:u w:val="single"/>
                <w:lang w:val="sr-Latn-ME"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 xml:space="preserve">Kompetencija kulturološke svijesti i izražavanja </w:t>
            </w:r>
          </w:p>
          <w:p>
            <w:pPr>
              <w:jc w:val="both"/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</w:p>
          <w:p>
            <w:pPr>
              <w:jc w:val="both"/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>II razred</w:t>
            </w: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Kroz slikanje različitih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 xml:space="preserve">karakteristika proljećnog doba ispoljava stvaralačke sposobnosti, </w:t>
            </w:r>
            <w:r>
              <w:rPr>
                <w:rFonts w:asciiTheme="minorHAnsi" w:hAnsiTheme="minorHAnsi" w:cstheme="minorHAnsi"/>
                <w:lang w:val="sr-Latn-RS"/>
              </w:rPr>
              <w:t xml:space="preserve">(1. 8. 4. i 1. 8. 6.) 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Organizuje odjeljenjsku izložbu slikarskih radova (1. 8. 5.)</w:t>
            </w: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 xml:space="preserve">V razred </w:t>
            </w: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 xml:space="preserve">Istraživanjem podataka o svojoj opštini </w:t>
            </w:r>
            <w:r>
              <w:rPr>
                <w:rFonts w:asciiTheme="minorHAnsi" w:hAnsiTheme="minorHAnsi" w:cstheme="minorHAnsi"/>
                <w:lang w:val="sr-Latn-RS"/>
              </w:rPr>
              <w:t>(</w:t>
            </w:r>
            <w:r>
              <w:rPr>
                <w:rFonts w:asciiTheme="minorHAnsi" w:hAnsiTheme="minorHAnsi" w:cstheme="minorHAnsi"/>
                <w:lang w:val="sr-Latn-ME"/>
              </w:rPr>
              <w:t>1. 8. 7.</w:t>
            </w:r>
            <w:r>
              <w:rPr>
                <w:rFonts w:asciiTheme="minorHAnsi" w:hAnsiTheme="minorHAnsi" w:cstheme="minorHAnsi"/>
                <w:lang w:val="sr-Latn-RS"/>
              </w:rPr>
              <w:t xml:space="preserve">)  </w:t>
            </w: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u w:val="single"/>
                <w:lang w:val="sr-Latn-RS"/>
              </w:rPr>
            </w:pPr>
            <w:r>
              <w:rPr>
                <w:rFonts w:asciiTheme="minorHAnsi" w:hAnsiTheme="minorHAnsi" w:cstheme="minorHAnsi"/>
                <w:u w:val="single"/>
                <w:lang w:val="sr-Latn-RS"/>
              </w:rPr>
              <w:t>II i V razred (zajedno)</w:t>
            </w: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Javna prezentacija svojih radova tokom integrativne nastave u holu škole (1. 8. 5.)</w:t>
            </w:r>
          </w:p>
          <w:p>
            <w:pPr>
              <w:pStyle w:val="10"/>
              <w:ind w:left="0"/>
              <w:contextualSpacing w:val="0"/>
              <w:jc w:val="both"/>
              <w:rPr>
                <w:rFonts w:asciiTheme="minorHAnsi" w:hAnsiTheme="minorHAnsi" w:cstheme="minorHAnsi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6. Ciljna grupa</w:t>
            </w: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 w:val="0"/>
                <w:bCs w:val="0"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val="sr-Latn-RS"/>
              </w:rPr>
              <w:t xml:space="preserve">Učenici osnovne devetogodišnje škole </w:t>
            </w:r>
          </w:p>
          <w:p>
            <w:pPr>
              <w:rPr>
                <w:rFonts w:asciiTheme="minorHAnsi" w:hAnsiTheme="minorHAnsi" w:cstheme="minorHAnsi"/>
                <w:b w:val="0"/>
                <w:bCs w:val="0"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val="sr-Latn-RS"/>
              </w:rPr>
              <w:t xml:space="preserve">II razred (II a (19 učenika) i II b (15 učenika) </w:t>
            </w:r>
          </w:p>
          <w:p>
            <w:pPr>
              <w:rPr>
                <w:rFonts w:asciiTheme="minorHAnsi" w:hAnsiTheme="minorHAnsi" w:cstheme="minorHAnsi"/>
                <w:b w:val="0"/>
                <w:bCs w:val="0"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val="sr-Latn-RS"/>
              </w:rPr>
              <w:t xml:space="preserve">V razred (V a (22 učenika) i V b (18 učenika)) </w:t>
            </w:r>
          </w:p>
          <w:p>
            <w:pPr>
              <w:rPr>
                <w:rFonts w:asciiTheme="minorHAnsi" w:hAnsiTheme="minorHAnsi" w:cstheme="minorHAnsi"/>
                <w:b w:val="0"/>
                <w:bCs w:val="0"/>
                <w:color w:val="000000"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 w:val="0"/>
                <w:bCs w:val="0"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lang w:val="sr-Latn-RS"/>
              </w:rPr>
              <w:t>Ukupno učenika: II razred (34) + V razred (40) = 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color w:val="000000"/>
                <w:lang w:val="sr-Latn-ME"/>
              </w:rPr>
              <w:t>II razred (</w:t>
            </w:r>
            <w:r>
              <w:rPr>
                <w:rFonts w:asciiTheme="minorHAnsi" w:hAnsiTheme="minorHAnsi" w:cstheme="minorHAnsi"/>
                <w:color w:val="000000"/>
                <w:lang w:val="sr-Latn-RS"/>
              </w:rPr>
              <w:t xml:space="preserve">8 časova (II a) + 4 </w:t>
            </w:r>
            <w:r>
              <w:rPr>
                <w:rFonts w:asciiTheme="minorHAnsi" w:hAnsiTheme="minorHAnsi" w:cstheme="minorHAnsi"/>
                <w:color w:val="000000"/>
                <w:lang w:val="sr-Latn-ME"/>
              </w:rPr>
              <w:t>čas</w:t>
            </w:r>
            <w:r>
              <w:rPr>
                <w:rFonts w:asciiTheme="minorHAnsi" w:hAnsiTheme="minorHAnsi" w:cstheme="minorHAnsi"/>
                <w:color w:val="000000"/>
                <w:lang w:val="sr-Latn-RS"/>
              </w:rPr>
              <w:t>a (II b)</w:t>
            </w:r>
            <w:r>
              <w:rPr>
                <w:rFonts w:asciiTheme="minorHAnsi" w:hAnsiTheme="minorHAnsi" w:cstheme="minorHAnsi"/>
                <w:color w:val="000000"/>
                <w:lang w:val="sr-Latn-ME"/>
              </w:rPr>
              <w:t xml:space="preserve">) </w:t>
            </w:r>
          </w:p>
          <w:p>
            <w:pPr>
              <w:rPr>
                <w:rFonts w:asciiTheme="minorHAnsi" w:hAnsiTheme="minorHAnsi" w:cstheme="minorHAnsi"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lang w:val="sr-Latn-ME"/>
              </w:rPr>
              <w:t>V razred (</w:t>
            </w:r>
            <w:r>
              <w:rPr>
                <w:rFonts w:asciiTheme="minorHAnsi" w:hAnsiTheme="minorHAnsi" w:cstheme="minorHAnsi"/>
                <w:color w:val="000000"/>
                <w:lang w:val="sr-Latn-RS"/>
              </w:rPr>
              <w:t>4 časa (V a) + 3</w:t>
            </w:r>
            <w:r>
              <w:rPr>
                <w:rFonts w:asciiTheme="minorHAnsi" w:hAnsiTheme="minorHAnsi" w:cstheme="minorHAnsi"/>
                <w:color w:val="000000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sr-Latn-RS"/>
              </w:rPr>
              <w:t>časa (V b)</w:t>
            </w:r>
            <w:r>
              <w:rPr>
                <w:rFonts w:asciiTheme="minorHAnsi" w:hAnsiTheme="minorHAnsi" w:cstheme="minorHAnsi"/>
                <w:color w:val="000000"/>
                <w:lang w:val="sr-Latn-ME"/>
              </w:rPr>
              <w:t>)</w:t>
            </w:r>
            <w:r>
              <w:rPr>
                <w:rFonts w:asciiTheme="minorHAnsi" w:hAnsiTheme="minorHAnsi" w:cstheme="minorHAnsi"/>
                <w:color w:val="000000"/>
                <w:lang w:val="sr-Latn-RS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color w:val="000000"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lang w:val="sr-Latn-RS"/>
              </w:rPr>
              <w:t>II polugodište školske 2020/2021. godine (vremenski razmak 2 sedmice)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6" w:type="dxa"/>
            <w:vMerge w:val="restart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ind w:left="110" w:hanging="110" w:hangingChars="50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Nastavni predmet: </w:t>
            </w:r>
            <w:r>
              <w:rPr>
                <w:rFonts w:asciiTheme="minorHAnsi" w:hAnsiTheme="minorHAnsi" w:cstheme="minorHAnsi"/>
                <w:b/>
                <w:lang w:val="sr-Latn-ME"/>
              </w:rPr>
              <w:t>Crnogorski - srpski, bosanski, hrvatski jezik i književnost</w:t>
            </w:r>
          </w:p>
          <w:p>
            <w:pPr>
              <w:ind w:left="110" w:hanging="110" w:hangingChars="50"/>
              <w:rPr>
                <w:rFonts w:asciiTheme="minorHAnsi" w:hAnsiTheme="minorHAnsi" w:cstheme="minorHAnsi"/>
                <w:b/>
                <w:lang w:val="sr-Latn-ME"/>
              </w:rPr>
            </w:pPr>
          </w:p>
          <w:p>
            <w:pPr>
              <w:ind w:left="110" w:hanging="110" w:hangingChars="50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Broj časova: 2</w:t>
            </w:r>
            <w:r>
              <w:rPr>
                <w:rFonts w:asciiTheme="minorHAnsi" w:hAnsiTheme="minorHAnsi" w:cstheme="minorHAnsi"/>
                <w:b/>
                <w:color w:val="FF0000"/>
                <w:lang w:val="sr-Latn-ME"/>
              </w:rPr>
              <w:t xml:space="preserve"> čas</w:t>
            </w:r>
            <w:r>
              <w:rPr>
                <w:rFonts w:asciiTheme="minorHAnsi" w:hAnsiTheme="minorHAnsi" w:cstheme="minorHAnsi"/>
                <w:b/>
                <w:color w:val="FF0000"/>
                <w:lang w:val="sr-Latn-RS"/>
              </w:rPr>
              <w:t xml:space="preserve">a </w:t>
            </w:r>
          </w:p>
          <w:p>
            <w:pPr>
              <w:ind w:left="110" w:hanging="110" w:hangingChars="50"/>
              <w:rPr>
                <w:rFonts w:asciiTheme="minorHAnsi" w:hAnsiTheme="minorHAnsi" w:cstheme="minorHAnsi"/>
                <w:b/>
                <w:lang w:val="sr-Latn-ME"/>
              </w:rPr>
            </w:pPr>
          </w:p>
          <w:p>
            <w:pPr>
              <w:ind w:left="110" w:hanging="110" w:hangingChars="50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Razred (i odjeljenje): </w:t>
            </w:r>
            <w:r>
              <w:rPr>
                <w:rFonts w:asciiTheme="minorHAnsi" w:hAnsiTheme="minorHAnsi" w:cstheme="minorHAnsi"/>
                <w:b/>
                <w:lang w:val="sr-Latn-ME"/>
              </w:rPr>
              <w:t>II razred</w:t>
            </w:r>
            <w:r>
              <w:rPr>
                <w:rFonts w:asciiTheme="minorHAnsi" w:hAnsiTheme="minorHAnsi" w:cstheme="minorHAnsi"/>
                <w:b/>
                <w:lang w:val="sr-Latn-RS"/>
              </w:rPr>
              <w:t xml:space="preserve"> (II a i II b)</w:t>
            </w:r>
          </w:p>
          <w:p>
            <w:pPr>
              <w:ind w:left="110" w:hanging="110" w:hangingChars="50"/>
              <w:rPr>
                <w:rFonts w:asciiTheme="minorHAnsi" w:hAnsiTheme="minorHAnsi" w:cstheme="minorHAnsi"/>
                <w:b/>
                <w:lang w:val="sr-Latn-ME"/>
              </w:rPr>
            </w:pPr>
          </w:p>
          <w:p>
            <w:pPr>
              <w:ind w:left="110" w:hanging="110" w:hangingChars="5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>Brainstorming</w:t>
            </w:r>
            <w:r>
              <w:rPr>
                <w:rFonts w:asciiTheme="minorHAnsi" w:hAnsiTheme="minorHAnsi" w:cstheme="minorHAnsi"/>
                <w:lang w:val="sr-Latn-ME"/>
              </w:rPr>
              <w:t xml:space="preserve">, asocijacije na riječ “Proljeće” se prikazuju u formi grožđa. Svaki grozd oblika je više krugova, a unutra riječ koja asocira na proljećno doba (trava, lasta, roda, sunce, livada, cvijet, visibaba). </w:t>
            </w:r>
            <w:r>
              <w:rPr>
                <w:rFonts w:asciiTheme="minorHAnsi" w:hAnsiTheme="minorHAnsi" w:cstheme="minorHAnsi"/>
                <w:lang w:val="sr-Latn-RS"/>
              </w:rPr>
              <w:t>Realizacija frontalnim oblikom rada.</w:t>
            </w:r>
          </w:p>
          <w:p>
            <w:pPr>
              <w:ind w:left="110" w:hanging="110" w:hangingChars="50"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ind w:left="110" w:hanging="110" w:hangingChars="5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Nakon glasnog čitanja i analize teksta “Kako je procvjetala prva visibaba”, Šime Erića, izdvajaju se likovi teksta (zima, sjeverac, visibaba i sunce). Upotrebom tabela klasifikuj</w:t>
            </w:r>
            <w:r>
              <w:rPr>
                <w:rFonts w:asciiTheme="minorHAnsi" w:hAnsiTheme="minorHAnsi" w:cstheme="minorHAnsi"/>
                <w:lang w:val="sr-Latn-RS"/>
              </w:rPr>
              <w:t>u</w:t>
            </w:r>
            <w:r>
              <w:rPr>
                <w:rFonts w:asciiTheme="minorHAnsi" w:hAnsiTheme="minorHAnsi" w:cstheme="minorHAnsi"/>
                <w:lang w:val="sr-Latn-ME"/>
              </w:rPr>
              <w:t xml:space="preserve"> likove na glavne (visibaba) i sporedne (ostali), odnosno pozitivne (visibaba i sunce) i negativne (zima i sjeverac). </w:t>
            </w:r>
            <w:r>
              <w:rPr>
                <w:rFonts w:asciiTheme="minorHAnsi" w:hAnsiTheme="minorHAnsi" w:cstheme="minorHAnsi"/>
                <w:lang w:val="sr-Latn-RS"/>
              </w:rPr>
              <w:t>U ovoj aktivnosti se koristi individualni i frontalni oblik rada.</w:t>
            </w:r>
          </w:p>
          <w:p>
            <w:pPr>
              <w:ind w:left="110" w:hanging="110" w:hangingChars="50"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ind w:left="110" w:hanging="110" w:hangingChars="5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Svrstavajući likove priče u jednu tabelu, a osobine likova u drugu, povezuju linijama sa strelicom likove sa osobinom koja odgovara njihovim postupcima.  Usmeno argumentuju i iznose svoje stavove prema datim književnim likovima, uz uvažavanje tuđeg mišljenja.</w:t>
            </w:r>
          </w:p>
          <w:p>
            <w:pPr>
              <w:ind w:left="110" w:hanging="110" w:hangingChars="5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Koristeći tehniku Slovna slagalica, slažu razbacane slogove stvarajući riječi (SI - BA - VI - BA, VE - RAC - SJE...).  </w:t>
            </w:r>
            <w:r>
              <w:rPr>
                <w:rFonts w:asciiTheme="minorHAnsi" w:hAnsiTheme="minorHAnsi" w:cstheme="minorHAnsi"/>
                <w:lang w:val="sr-Latn-RS"/>
              </w:rPr>
              <w:t>Realizuje se frontalnim oblikom rada.</w:t>
            </w:r>
          </w:p>
          <w:p>
            <w:pPr>
              <w:ind w:left="110" w:hanging="110" w:hangingChars="50"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ind w:left="110" w:hanging="110" w:hangingChars="5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Domaći zadatak: </w:t>
            </w:r>
          </w:p>
          <w:p>
            <w:pPr>
              <w:ind w:left="110" w:hanging="110" w:hangingChars="5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Koristeći internet, slikovnice i enciklopedije pronalazi cvjetne biljke koje su, pored pomenute visibabe, vjesnici proljeća. Fotografije datih cvjetova izrađuje i stvara plakat “Proljećni cvjetovi”</w:t>
            </w:r>
            <w:r>
              <w:rPr>
                <w:rFonts w:asciiTheme="minorHAnsi" w:hAnsiTheme="minorHAnsi" w:cstheme="minorHAnsi"/>
                <w:lang w:val="sr-Latn-RS"/>
              </w:rPr>
              <w:t>, grupni oblik rada.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Nastavni predmet: </w:t>
            </w:r>
            <w:r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</w:p>
          <w:p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Broj časova: 1 čas </w:t>
            </w:r>
          </w:p>
          <w:p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Razred (i odjeljenje): </w:t>
            </w:r>
            <w:r>
              <w:rPr>
                <w:rFonts w:asciiTheme="minorHAnsi" w:hAnsiTheme="minorHAnsi" w:cstheme="minorHAnsi"/>
                <w:b/>
                <w:lang w:val="sr-Latn-ME"/>
              </w:rPr>
              <w:t>II razred</w:t>
            </w:r>
            <w:r>
              <w:rPr>
                <w:rFonts w:asciiTheme="minorHAnsi" w:hAnsiTheme="minorHAnsi" w:cstheme="minorHAnsi"/>
                <w:b/>
                <w:lang w:val="sr-Latn-RS"/>
              </w:rPr>
              <w:t xml:space="preserve"> (II a)</w:t>
            </w:r>
          </w:p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 xml:space="preserve">Grafički predstavlja desetice prve stotine u obliku krugova. </w:t>
            </w:r>
          </w:p>
          <w:p>
            <w:pPr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Jedinicu predstavlja sa malim krugom, 10 malih krugova čini jedan veliki, a to je 1 desetica. Dvije desetice predstavlja sa 2 velika kruga, tri desetice sa 3 velika kruga...  Korišćenje hamer papira.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Realizacija frontalnim i individualnim oblikom.</w:t>
            </w:r>
          </w:p>
          <w:p>
            <w:pPr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Koristi klikere kao jedinice, a gumenu loptu kao desetice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(individualan oblik rada).</w:t>
            </w:r>
          </w:p>
          <w:p>
            <w:pPr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Koristi gumene lopte kao jedinice, a obruče kao desetice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(grupni oblik rada).</w:t>
            </w: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pStyle w:val="10"/>
              <w:ind w:left="0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Nastavni predmet: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Priroda i društvo 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pStyle w:val="10"/>
              <w:ind w:left="0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Broj časova: 1 čas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pStyle w:val="10"/>
              <w:ind w:left="0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Razred (i odjeljenje):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II razred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(II a)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>Uvod - rješava ukrštenicu (rješenje - “Proljeće”)</w:t>
            </w:r>
            <w:r>
              <w:rPr>
                <w:rFonts w:asciiTheme="minorHAnsi" w:hAnsiTheme="minorHAnsi" w:cstheme="minorHAnsi"/>
                <w:lang w:val="sr-Latn-RS"/>
              </w:rPr>
              <w:t>, frontalni i individualni oblik rada.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Ponavljanje vremenskih relacija</w:t>
            </w:r>
            <w:r>
              <w:rPr>
                <w:rFonts w:asciiTheme="minorHAnsi" w:hAnsiTheme="minorHAnsi" w:cstheme="minorHAnsi"/>
                <w:lang w:val="sr-Latn-RS"/>
              </w:rPr>
              <w:t xml:space="preserve"> (frontalno)</w:t>
            </w:r>
            <w:r>
              <w:rPr>
                <w:rFonts w:asciiTheme="minorHAnsi" w:hAnsiTheme="minorHAnsi" w:cstheme="minorHAnsi"/>
                <w:lang w:val="sr-Latn-ME"/>
              </w:rPr>
              <w:t xml:space="preserve">: </w:t>
            </w:r>
            <w:r>
              <w:rPr>
                <w:rFonts w:asciiTheme="minorHAnsi" w:hAnsiTheme="minorHAnsi" w:cstheme="minorHAnsi"/>
                <w:lang w:val="sr-Latn-RS"/>
              </w:rPr>
              <w:t xml:space="preserve">sat, </w:t>
            </w:r>
            <w:r>
              <w:rPr>
                <w:rFonts w:asciiTheme="minorHAnsi" w:hAnsiTheme="minorHAnsi" w:cstheme="minorHAnsi"/>
                <w:lang w:val="sr-Latn-ME"/>
              </w:rPr>
              <w:t xml:space="preserve">dan, sedmica, mjesec i godina. 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Upoznavanje</w:t>
            </w:r>
            <w:r>
              <w:rPr>
                <w:rFonts w:asciiTheme="minorHAnsi" w:hAnsiTheme="minorHAnsi" w:cstheme="minorHAnsi"/>
                <w:lang w:val="sr-Latn-RS"/>
              </w:rPr>
              <w:t xml:space="preserve"> i utvrđivanje već naučenog</w:t>
            </w:r>
            <w:r>
              <w:rPr>
                <w:rFonts w:asciiTheme="minorHAnsi" w:hAnsiTheme="minorHAnsi" w:cstheme="minorHAnsi"/>
                <w:lang w:val="sr-Latn-ME"/>
              </w:rPr>
              <w:t xml:space="preserve"> grafičkog prikazivanja podataka uključujući i tabele. Koristimo prezentacije i primjere slika i </w:t>
            </w:r>
            <w:r>
              <w:rPr>
                <w:rFonts w:asciiTheme="minorHAnsi" w:hAnsiTheme="minorHAnsi" w:cstheme="minorHAnsi"/>
                <w:lang w:val="sr-Latn-RS"/>
              </w:rPr>
              <w:t>ilustracija sa plakata. Frontalni i individualan oblik rada.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Grupni rad učenika (po 3 - 4 učenika</w:t>
            </w:r>
            <w:r>
              <w:rPr>
                <w:rFonts w:asciiTheme="minorHAnsi" w:hAnsiTheme="minorHAnsi" w:cstheme="minorHAnsi"/>
                <w:lang w:val="sr-Latn-RS"/>
              </w:rPr>
              <w:t xml:space="preserve"> u grupi</w:t>
            </w:r>
            <w:r>
              <w:rPr>
                <w:rFonts w:asciiTheme="minorHAnsi" w:hAnsiTheme="minorHAnsi" w:cstheme="minorHAnsi"/>
                <w:lang w:val="sr-Latn-ME"/>
              </w:rPr>
              <w:t xml:space="preserve">): 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grupa predstavlja dijelove dana koristeći tabelu; 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grupa klasifikuje dane u sedmici na radne i neradne koristeći tabelu; 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grupa grafikonom predstavlja broj dana po mjesecima u godini; 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grupa sastavlja i sprovodi </w:t>
            </w:r>
            <w:r>
              <w:rPr>
                <w:rFonts w:asciiTheme="minorHAnsi" w:hAnsiTheme="minorHAnsi" w:cstheme="minorHAnsi"/>
                <w:lang w:val="sr-Latn-RS"/>
              </w:rPr>
              <w:t xml:space="preserve">odjeljenjsku </w:t>
            </w:r>
            <w:r>
              <w:rPr>
                <w:rFonts w:asciiTheme="minorHAnsi" w:hAnsiTheme="minorHAnsi" w:cstheme="minorHAnsi"/>
                <w:lang w:val="sr-Latn-ME"/>
              </w:rPr>
              <w:t>anketu u obliku tabele na pitanje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 xml:space="preserve">“Koje godišnje doba najviše voliš?” 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grupa slikovito kroz ilustrativnu tabelu predstavlja vremensku prognozu za tekuću sedmicu. </w:t>
            </w:r>
          </w:p>
          <w:p>
            <w:pPr>
              <w:pStyle w:val="10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contextualSpacing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autoSpaceDE w:val="0"/>
              <w:autoSpaceDN w:val="0"/>
              <w:spacing w:after="0" w:line="240" w:lineRule="auto"/>
              <w:contextualSpacing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Zajednička prezentacija grupnih radova uz pomoć panoa, lijepeći na škoskoj tabli produkte rada.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Koristimo štopericu i mjerimo koliko sekundi ima jedan minu</w:t>
            </w:r>
            <w:r>
              <w:rPr>
                <w:rFonts w:asciiTheme="minorHAnsi" w:hAnsiTheme="minorHAnsi" w:cstheme="minorHAnsi"/>
                <w:lang w:val="sr-Latn-RS"/>
              </w:rPr>
              <w:t xml:space="preserve">t, a koliko, na primjer, 2 minuta. Prikaz u maloj tabeli. </w:t>
            </w:r>
            <w:r>
              <w:rPr>
                <w:rFonts w:asciiTheme="minorHAnsi" w:hAnsiTheme="minorHAnsi" w:cstheme="minorHAnsi"/>
                <w:lang w:val="sr-Latn-ME"/>
              </w:rPr>
              <w:t xml:space="preserve">Upoznaje se sa pojmom sekunda. Ponavljamo koliko sati čini jedan dan. </w:t>
            </w:r>
            <w:r>
              <w:rPr>
                <w:rFonts w:asciiTheme="minorHAnsi" w:hAnsiTheme="minorHAnsi" w:cstheme="minorHAnsi"/>
                <w:lang w:val="sr-Latn-RS"/>
              </w:rPr>
              <w:t xml:space="preserve">Ove aktivnosti realizujemo frontalnim, uz individualan oblik rada. 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Nastavni predmet: </w:t>
            </w:r>
            <w:r>
              <w:rPr>
                <w:rFonts w:asciiTheme="minorHAnsi" w:hAnsiTheme="minorHAnsi" w:cstheme="minorHAnsi"/>
                <w:b/>
                <w:lang w:val="sr-Latn-ME"/>
              </w:rPr>
              <w:t xml:space="preserve">Priroda </w:t>
            </w:r>
          </w:p>
          <w:p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lang w:val="sr-Latn-RS"/>
              </w:rPr>
            </w:pPr>
          </w:p>
          <w:p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Broj časova: 1. čas</w:t>
            </w:r>
          </w:p>
          <w:p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Razred (i odjeljenje): </w:t>
            </w:r>
            <w:r>
              <w:rPr>
                <w:rFonts w:asciiTheme="minorHAnsi" w:hAnsiTheme="minorHAnsi" w:cstheme="minorHAnsi"/>
                <w:b/>
                <w:lang w:val="sr-Latn-ME"/>
              </w:rPr>
              <w:t xml:space="preserve">V razred </w:t>
            </w:r>
            <w:r>
              <w:rPr>
                <w:rFonts w:asciiTheme="minorHAnsi" w:hAnsiTheme="minorHAnsi" w:cstheme="minorHAnsi"/>
                <w:b/>
                <w:lang w:val="sr-Latn-RS"/>
              </w:rPr>
              <w:t>(V b)</w:t>
            </w:r>
          </w:p>
          <w:p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 xml:space="preserve">Rad u grupama </w:t>
            </w: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I grupa</w:t>
            </w: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Učenici su “Eko reporteri”, pronalaze različite izvore vode i traže najčešće izvore z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a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>gađenja voda.</w:t>
            </w:r>
          </w:p>
          <w:p>
            <w:pPr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 xml:space="preserve">Izvori zagađenja voda - rijeke (plastične flaše, kese, garderoba...) i more (drvena građa, neispravni tehnički uređaji...). </w:t>
            </w:r>
          </w:p>
          <w:p>
            <w:pPr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 xml:space="preserve">Učenici vrše selekciju otpada: staklo, plastika, metal, karton, odjevne stvari, papir i kartoni. </w:t>
            </w:r>
          </w:p>
          <w:p>
            <w:pPr>
              <w:rPr>
                <w:rFonts w:hint="default" w:asciiTheme="minorHAnsi" w:hAnsiTheme="minorHAnsi" w:cstheme="minorHAnsi"/>
                <w:bCs/>
                <w:lang w:val="sr-Latn-RS"/>
              </w:rPr>
            </w:pPr>
            <w:r>
              <w:rPr>
                <w:rFonts w:hint="default" w:asciiTheme="minorHAnsi" w:hAnsiTheme="minorHAnsi" w:cstheme="minorHAnsi"/>
                <w:bCs/>
                <w:lang w:val="sr-Latn-RS"/>
              </w:rPr>
              <w:t xml:space="preserve">“Eko reporteri” detektuju mjesta bačenih stvari i određuju mjesta gdje će se ostavljati stvari koje zagađuju vodu (koje će kasnije odnijeti radnici uslužnih djelatnosti u reciklažno dvorište). </w:t>
            </w:r>
          </w:p>
          <w:p>
            <w:pPr>
              <w:rPr>
                <w:rFonts w:hint="default" w:asciiTheme="minorHAnsi" w:hAnsiTheme="minorHAnsi" w:cstheme="minorHAnsi"/>
                <w:b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II grupa</w:t>
            </w: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Tabelom prikazuju prikazuju upotrebu vode u domaćinstvu (lična higijena, čišćenje, kuvanje, navodnjavanje...)</w:t>
            </w: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Određivanje procenta vode u pojedinim namirnicama (hljeb, paradajz, meso, sir...), prikaz tabelom.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Realizacija frontalnim oblikom.</w:t>
            </w:r>
          </w:p>
          <w:p>
            <w:pPr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 xml:space="preserve">Prikaz procenta vode u tijelu čovjeka po polu i po uzrasnim dobima. Tabelarni prikaz. Realizacija frontanim oblikom. </w:t>
            </w:r>
          </w:p>
          <w:p>
            <w:pPr>
              <w:rPr>
                <w:rFonts w:asciiTheme="minorHAnsi" w:hAnsiTheme="minorHAnsi" w:cstheme="minorHAnsi"/>
                <w:b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Zajednička prezentacija grupnih radova.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Nastavni predmet: </w:t>
            </w:r>
            <w:r>
              <w:rPr>
                <w:rFonts w:asciiTheme="minorHAnsi" w:hAnsiTheme="minorHAnsi" w:cstheme="minorHAnsi"/>
                <w:b/>
                <w:lang w:val="sr-Latn-ME"/>
              </w:rPr>
              <w:t xml:space="preserve">Poznavanje društva </w:t>
            </w:r>
            <w:r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Broj časova: 2 časa </w:t>
            </w:r>
          </w:p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Razred (i odjeljenje): </w:t>
            </w:r>
            <w:r>
              <w:rPr>
                <w:rFonts w:asciiTheme="minorHAnsi" w:hAnsiTheme="minorHAnsi" w:cstheme="minorHAnsi"/>
                <w:b/>
                <w:lang w:val="sr-Latn-ME"/>
              </w:rPr>
              <w:t xml:space="preserve">V razred </w:t>
            </w:r>
            <w:r>
              <w:rPr>
                <w:rFonts w:asciiTheme="minorHAnsi" w:hAnsiTheme="minorHAnsi" w:cstheme="minorHAnsi"/>
                <w:b/>
                <w:lang w:val="sr-Latn-RS"/>
              </w:rPr>
              <w:t>(V a)</w:t>
            </w:r>
          </w:p>
          <w:p>
            <w:pPr>
              <w:rPr>
                <w:rFonts w:asciiTheme="minorHAnsi" w:hAnsiTheme="minorHAnsi" w:cstheme="minorHAnsi"/>
                <w:b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Ponavljanje naučenog iz oblasti naziva i karakteristika države Crne Gore kroz upotrebu ukrštenice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>-  frontalno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i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individualno</w:t>
            </w: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Tabelarno prikazuje mjesta svoje opštine (nabraja ih u nizu)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,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individulan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i oblik rada.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Koristeći nijemu kartu Crne Gore prikazuju obrađene gradove (upisuju ih)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- rade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individulano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.</w:t>
            </w: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Grafikonom predstavljaju podjelu gradova Crne Gore po regijama (južna, centralna i sjeverna regija)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, grupni oblik rada.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 xml:space="preserve">Gost na času - djed jednog od učenika. Priča o prošlosti mjesta u kojem žive. </w:t>
            </w: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Domaći zadatak: P</w:t>
            </w:r>
            <w:r>
              <w:rPr>
                <w:rFonts w:asciiTheme="minorHAnsi" w:hAnsiTheme="minorHAnsi" w:cstheme="minorHAnsi"/>
                <w:bCs/>
                <w:lang w:val="sr-Latn-ME"/>
              </w:rPr>
              <w:t>išu kratki sastav o onome što su čuli uz ilustraciju po želji, fotografiju ili sl.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Nastavni predmet: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Fizičko vaspitanje 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Broj časova: 1 čas 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Razred (i odjeljenje):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II razred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(II a)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Elementarna igra “Pikado”, rad u 3 grupe.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Na tabli je plakat sa koncentričnim krugovima (grafički prikazan), svaki krug ima odgovarajuću numeričku vrijednost. Individualno pogađanje krugova uz posebnu koncentraciju jer svaki takmičar daje doprinos timu kojem pripada.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U tabeli se upisuju pojedinačni rezultati koji se sabiraju na nivou grupe. Proglašava se najusješnija grupa u realizaciji date igre.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Broj časova: 2 časa 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Razred (i odjeljenje):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V razred 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(V a i V b) 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Baca medicinku od </w:t>
            </w:r>
            <w:r>
              <w:rPr>
                <w:rFonts w:asciiTheme="minorHAnsi" w:hAnsiTheme="minorHAnsi" w:cstheme="minorHAnsi"/>
                <w:lang w:val="sr-Latn-RS"/>
              </w:rPr>
              <w:t xml:space="preserve">1 </w:t>
            </w:r>
            <w:r>
              <w:rPr>
                <w:rFonts w:asciiTheme="minorHAnsi" w:hAnsiTheme="minorHAnsi" w:cstheme="minorHAnsi"/>
                <w:lang w:val="sr-Latn-ME"/>
              </w:rPr>
              <w:t>kg iz položaja ramena (u dalj)</w:t>
            </w:r>
            <w:r>
              <w:rPr>
                <w:rFonts w:asciiTheme="minorHAnsi" w:hAnsiTheme="minorHAnsi" w:cstheme="minorHAnsi"/>
                <w:lang w:val="sr-Latn-RS"/>
              </w:rPr>
              <w:t>, individualno.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Skok u dalj</w:t>
            </w:r>
            <w:r>
              <w:rPr>
                <w:rFonts w:asciiTheme="minorHAnsi" w:hAnsiTheme="minorHAnsi" w:cstheme="minorHAnsi"/>
                <w:lang w:val="sr-Latn-RS"/>
              </w:rPr>
              <w:t>, individualno.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>Skok iz mjesta</w:t>
            </w:r>
            <w:r>
              <w:rPr>
                <w:rFonts w:asciiTheme="minorHAnsi" w:hAnsiTheme="minorHAnsi" w:cstheme="minorHAnsi"/>
                <w:lang w:val="sr-Latn-RS"/>
              </w:rPr>
              <w:t>, individualno.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>Ostvareni rezultati (izbačaj i skokovi) se m</w:t>
            </w:r>
            <w:r>
              <w:rPr>
                <w:rFonts w:asciiTheme="minorHAnsi" w:hAnsiTheme="minorHAnsi" w:cstheme="minorHAnsi"/>
                <w:lang w:val="sr-Latn-ME"/>
              </w:rPr>
              <w:t>jer</w:t>
            </w:r>
            <w:r>
              <w:rPr>
                <w:rFonts w:asciiTheme="minorHAnsi" w:hAnsiTheme="minorHAnsi" w:cstheme="minorHAnsi"/>
                <w:lang w:val="sr-Latn-RS"/>
              </w:rPr>
              <w:t>e</w:t>
            </w:r>
            <w:r>
              <w:rPr>
                <w:rFonts w:asciiTheme="minorHAnsi" w:hAnsiTheme="minorHAnsi" w:cstheme="minorHAnsi"/>
                <w:lang w:val="sr-Latn-ME"/>
              </w:rPr>
              <w:t xml:space="preserve"> se metrom,</w:t>
            </w:r>
            <w:r>
              <w:rPr>
                <w:rFonts w:asciiTheme="minorHAnsi" w:hAnsiTheme="minorHAnsi" w:cstheme="minorHAnsi"/>
                <w:lang w:val="sr-Latn-RS"/>
              </w:rPr>
              <w:t xml:space="preserve"> rezultati se izražavaju mjernom jedinicom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centimetr</w:t>
            </w:r>
            <w:r>
              <w:rPr>
                <w:rFonts w:asciiTheme="minorHAnsi" w:hAnsiTheme="minorHAnsi" w:cstheme="minorHAnsi"/>
                <w:lang w:val="sr-Latn-RS"/>
              </w:rPr>
              <w:t>ima</w:t>
            </w:r>
            <w:r>
              <w:rPr>
                <w:rFonts w:asciiTheme="minorHAnsi" w:hAnsiTheme="minorHAnsi" w:cstheme="minorHAnsi"/>
                <w:lang w:val="sr-Latn-ME"/>
              </w:rPr>
              <w:t xml:space="preserve">.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>Tabelarno se prikazuju ostvareni rezultati iz pomenutih disciplina za svakog učenika pojedinačno</w:t>
            </w:r>
            <w:r>
              <w:rPr>
                <w:rFonts w:asciiTheme="minorHAnsi" w:hAnsiTheme="minorHAnsi" w:cstheme="minorHAnsi"/>
                <w:lang w:val="sr-Latn-RS"/>
              </w:rPr>
              <w:t>. Određivanje prosječnog rezultata pomenutih atletskih disciplina po polu učenika, ali i na nivou odjeljenja. Prezentacija pred cijelim odjeljenjem i komentarisanje razultata.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Nastavni predmet: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Likovna kultura 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Broj časa: 2 časa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Razred (i odjeljenje): 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II razred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(II a i II b) 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 tabeli od 4 polja </w:t>
            </w:r>
            <w:r>
              <w:rPr>
                <w:rFonts w:asciiTheme="minorHAnsi" w:hAnsiTheme="minorHAnsi" w:cstheme="minorHAnsi"/>
                <w:lang w:val="sr-Latn-RS"/>
              </w:rPr>
              <w:t xml:space="preserve"> se </w:t>
            </w:r>
            <w:r>
              <w:rPr>
                <w:rFonts w:asciiTheme="minorHAnsi" w:hAnsiTheme="minorHAnsi" w:cstheme="minorHAnsi"/>
                <w:lang w:val="sr-Latn-ME"/>
              </w:rPr>
              <w:t>slika</w:t>
            </w:r>
            <w:r>
              <w:rPr>
                <w:rFonts w:asciiTheme="minorHAnsi" w:hAnsiTheme="minorHAnsi" w:cstheme="minorHAnsi"/>
                <w:lang w:val="sr-Latn-RS"/>
              </w:rPr>
              <w:t>ju</w:t>
            </w:r>
            <w:r>
              <w:rPr>
                <w:rFonts w:asciiTheme="minorHAnsi" w:hAnsiTheme="minorHAnsi" w:cstheme="minorHAnsi"/>
                <w:lang w:val="sr-Latn-ME"/>
              </w:rPr>
              <w:t xml:space="preserve"> specifičnosti i karakteristike proljeća (vremenske prilike, biljke, životinje ili način oblačenja ljudi).</w:t>
            </w:r>
            <w:r>
              <w:rPr>
                <w:rFonts w:asciiTheme="minorHAnsi" w:hAnsiTheme="minorHAnsi" w:cstheme="minorHAnsi"/>
                <w:lang w:val="sr-Latn-RS"/>
              </w:rPr>
              <w:t xml:space="preserve"> Rad sa masnim bojama. Frontalno objašnjavanje, a individualno realizovanje postavljenog zadatka.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ME"/>
              </w:rPr>
              <w:t>“Odjeljenjska izložba dječijih radova”,</w:t>
            </w:r>
            <w:r>
              <w:rPr>
                <w:rFonts w:asciiTheme="minorHAnsi" w:hAnsiTheme="minorHAnsi" w:cstheme="minorHAnsi"/>
                <w:lang w:val="sr-Latn-RS"/>
              </w:rPr>
              <w:t xml:space="preserve"> relizujemo je grupno i frontalno.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>G</w:t>
            </w:r>
            <w:r>
              <w:rPr>
                <w:rFonts w:asciiTheme="minorHAnsi" w:hAnsiTheme="minorHAnsi" w:cstheme="minorHAnsi"/>
                <w:lang w:val="sr-Latn-ME"/>
              </w:rPr>
              <w:t xml:space="preserve">rafikonom sa stupcima prikazujemo rezultate </w:t>
            </w:r>
            <w:r>
              <w:rPr>
                <w:rFonts w:asciiTheme="minorHAnsi" w:hAnsiTheme="minorHAnsi" w:cstheme="minorHAnsi"/>
                <w:lang w:val="sr-Latn-RS"/>
              </w:rPr>
              <w:t>izložbe</w:t>
            </w:r>
            <w:r>
              <w:rPr>
                <w:rFonts w:asciiTheme="minorHAnsi" w:hAnsiTheme="minorHAnsi" w:cstheme="minorHAnsi"/>
                <w:lang w:val="sr-Latn-ME"/>
              </w:rPr>
              <w:t xml:space="preserve">. Učenici glasaju čiji su radovi originalni, pregledni, dovršeni, uz dobro uklapanje i nijansiranje boja. Koristimo plakat za grafikon.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Tri najuspješnija umjetnika dobijaju </w:t>
            </w:r>
            <w:r>
              <w:rPr>
                <w:rFonts w:asciiTheme="minorHAnsi" w:hAnsiTheme="minorHAnsi" w:cstheme="minorHAnsi"/>
                <w:lang w:val="sr-Latn-RS"/>
              </w:rPr>
              <w:t xml:space="preserve">priliku </w:t>
            </w:r>
            <w:r>
              <w:rPr>
                <w:rFonts w:asciiTheme="minorHAnsi" w:hAnsiTheme="minorHAnsi" w:cstheme="minorHAnsi"/>
                <w:lang w:val="sr-Latn-ME"/>
              </w:rPr>
              <w:t xml:space="preserve">naknadno izlažu svoj rad odgovarajći na pitanja novinara (ostalih đaka) o tehnici svog rada, upotrebi materijala, inspiraciji, razlozima ukomponovanja </w:t>
            </w:r>
            <w:r>
              <w:rPr>
                <w:rFonts w:asciiTheme="minorHAnsi" w:hAnsiTheme="minorHAnsi" w:cstheme="minorHAnsi"/>
                <w:lang w:val="sr-Latn-RS"/>
              </w:rPr>
              <w:t>upotrijebljenih</w:t>
            </w:r>
            <w:r>
              <w:rPr>
                <w:rFonts w:asciiTheme="minorHAnsi" w:hAnsiTheme="minorHAnsi" w:cstheme="minorHAnsi"/>
                <w:lang w:val="sr-Latn-ME"/>
              </w:rPr>
              <w:t xml:space="preserve"> boja i </w:t>
            </w:r>
            <w:r>
              <w:rPr>
                <w:rFonts w:asciiTheme="minorHAnsi" w:hAnsiTheme="minorHAnsi" w:cstheme="minorHAnsi"/>
                <w:lang w:val="sr-Latn-RS"/>
              </w:rPr>
              <w:t xml:space="preserve">njihovih </w:t>
            </w:r>
            <w:r>
              <w:rPr>
                <w:rFonts w:asciiTheme="minorHAnsi" w:hAnsiTheme="minorHAnsi" w:cstheme="minorHAnsi"/>
                <w:lang w:val="sr-Latn-ME"/>
              </w:rPr>
              <w:t>nijansi.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iCs/>
                <w:lang w:val="sr-Latn-ME"/>
              </w:rPr>
            </w:pPr>
            <w:r>
              <w:rPr>
                <w:rFonts w:asciiTheme="minorHAnsi" w:hAnsiTheme="minorHAnsi" w:cstheme="minorHAnsi"/>
                <w:b/>
                <w:iCs/>
                <w:lang w:val="sr-Latn-RS"/>
              </w:rPr>
              <w:t xml:space="preserve">Nastavni predmet: </w:t>
            </w:r>
            <w:r>
              <w:rPr>
                <w:rFonts w:asciiTheme="minorHAnsi" w:hAnsiTheme="minorHAnsi" w:cstheme="minorHAnsi"/>
                <w:b/>
                <w:iCs/>
                <w:lang w:val="sr-Latn-ME"/>
              </w:rPr>
              <w:t xml:space="preserve">Muzička kultura </w:t>
            </w:r>
          </w:p>
          <w:p>
            <w:pPr>
              <w:rPr>
                <w:rFonts w:asciiTheme="minorHAnsi" w:hAnsiTheme="minorHAnsi" w:cstheme="minorHAnsi"/>
                <w:b/>
                <w:iCs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iCs/>
                <w:lang w:val="sr-Latn-RS"/>
              </w:rPr>
            </w:pPr>
            <w:r>
              <w:rPr>
                <w:rFonts w:asciiTheme="minorHAnsi" w:hAnsiTheme="minorHAnsi" w:cstheme="minorHAnsi"/>
                <w:b/>
                <w:iCs/>
                <w:lang w:val="sr-Latn-RS"/>
              </w:rPr>
              <w:t xml:space="preserve">Broj časova: 1 čas </w:t>
            </w:r>
          </w:p>
          <w:p>
            <w:pPr>
              <w:rPr>
                <w:rFonts w:asciiTheme="minorHAnsi" w:hAnsiTheme="minorHAnsi" w:cstheme="minorHAnsi"/>
                <w:b/>
                <w:i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/>
                <w:iCs/>
                <w:lang w:val="sr-Latn-RS"/>
              </w:rPr>
            </w:pPr>
            <w:r>
              <w:rPr>
                <w:rFonts w:asciiTheme="minorHAnsi" w:hAnsiTheme="minorHAnsi" w:cstheme="minorHAnsi"/>
                <w:b/>
                <w:iCs/>
                <w:lang w:val="sr-Latn-RS"/>
              </w:rPr>
              <w:t xml:space="preserve">Razred (i odjeljenje): </w:t>
            </w:r>
            <w:r>
              <w:rPr>
                <w:rFonts w:asciiTheme="minorHAnsi" w:hAnsiTheme="minorHAnsi" w:cstheme="minorHAnsi"/>
                <w:b/>
                <w:iCs/>
                <w:lang w:val="sr-Latn-ME"/>
              </w:rPr>
              <w:t>II razred</w:t>
            </w:r>
            <w:r>
              <w:rPr>
                <w:rFonts w:asciiTheme="minorHAnsi" w:hAnsiTheme="minorHAnsi" w:cstheme="minorHAnsi"/>
                <w:b/>
                <w:iCs/>
                <w:lang w:val="sr-Latn-RS"/>
              </w:rPr>
              <w:t xml:space="preserve"> (II a)</w:t>
            </w:r>
          </w:p>
          <w:p>
            <w:pPr>
              <w:rPr>
                <w:rFonts w:asciiTheme="minorHAnsi" w:hAnsiTheme="minorHAnsi" w:cstheme="minorHAnsi"/>
                <w:b/>
                <w:i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Cs/>
                <w:i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Obrada brojalice “Lastavica” </w:t>
            </w:r>
          </w:p>
          <w:p>
            <w:pPr>
              <w:rPr>
                <w:rFonts w:asciiTheme="minorHAnsi" w:hAnsiTheme="minorHAnsi" w:cstheme="minorHAnsi"/>
                <w:bCs/>
                <w:i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Od kartona i kolaž papira pravi aplikacije lastavica različite veličine predstavljajući time različito trajanje izgovora slogova. Aplikcije lastavica su svojevrsna zamjena za kasnije simbole nota različitog trajanja. </w:t>
            </w:r>
            <w:r>
              <w:rPr>
                <w:rFonts w:asciiTheme="minorHAnsi" w:hAnsiTheme="minorHAnsi" w:cstheme="minorHAnsi"/>
                <w:bCs/>
                <w:iCs/>
                <w:lang w:val="sr-Latn-RS"/>
              </w:rPr>
              <w:t>Lijepi aplikacije na tabli iznad odgovarajućih riječi teksta brojalice.</w:t>
            </w:r>
          </w:p>
          <w:p>
            <w:pPr>
              <w:rPr>
                <w:rFonts w:asciiTheme="minorHAnsi" w:hAnsiTheme="minorHAnsi" w:cstheme="minorHAnsi"/>
                <w:bCs/>
                <w:i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iCs/>
                <w:lang w:val="sr-Latn-RS"/>
              </w:rPr>
              <w:t>Realizacija brojalice uz taktiranje ručicama dlanom o dlan.</w:t>
            </w:r>
          </w:p>
          <w:p>
            <w:pPr>
              <w:rPr>
                <w:rFonts w:asciiTheme="minorHAnsi" w:hAnsiTheme="minorHAnsi" w:cstheme="minorHAnsi"/>
                <w:bCs/>
                <w:i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Grafički, koristeći uspravne linije sa strelicama suprotnog smjera, prikazuje način taktiranja i realizacije sadržaja brojalice. </w:t>
            </w:r>
          </w:p>
          <w:p>
            <w:pPr>
              <w:rPr>
                <w:rFonts w:asciiTheme="minorHAnsi" w:hAnsiTheme="minorHAnsi" w:cstheme="minorHAnsi"/>
                <w:bCs/>
                <w:iCs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936" w:type="dxa"/>
            <w:vMerge w:val="continue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jc w:val="center"/>
              <w:rPr>
                <w:rFonts w:asciiTheme="minorHAnsi" w:hAnsiTheme="minorHAnsi" w:cstheme="minorHAnsi"/>
                <w:b/>
                <w:bCs w:val="0"/>
                <w:i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 w:val="0"/>
                <w:iCs/>
                <w:lang w:val="sr-Latn-ME"/>
              </w:rPr>
              <w:t>ZAVRŠNA AKTIVNOST</w:t>
            </w:r>
          </w:p>
          <w:p>
            <w:pPr>
              <w:rPr>
                <w:rFonts w:asciiTheme="minorHAnsi" w:hAnsiTheme="minorHAnsi" w:cstheme="minorHAnsi"/>
                <w:bCs/>
                <w:iCs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b/>
                <w:bCs w:val="0"/>
                <w:i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 w:val="0"/>
                <w:iCs/>
                <w:lang w:val="sr-Latn-RS"/>
              </w:rPr>
              <w:t xml:space="preserve">Broj časova: 2 časa </w:t>
            </w:r>
          </w:p>
          <w:p>
            <w:pPr>
              <w:rPr>
                <w:rFonts w:asciiTheme="minorHAnsi" w:hAnsiTheme="minorHAnsi" w:cstheme="minorHAnsi"/>
                <w:b/>
                <w:bCs w:val="0"/>
                <w:i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/>
                <w:bCs w:val="0"/>
                <w:i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 w:val="0"/>
                <w:iCs/>
                <w:lang w:val="sr-Latn-RS"/>
              </w:rPr>
              <w:t xml:space="preserve">Razred (i odjeljenja): II i V razred (II a, II b, V a i V b) </w:t>
            </w:r>
          </w:p>
          <w:p>
            <w:pPr>
              <w:rPr>
                <w:rFonts w:asciiTheme="minorHAnsi" w:hAnsiTheme="minorHAnsi" w:cstheme="minorHAnsi"/>
                <w:b/>
                <w:bCs w:val="0"/>
                <w:iCs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bCs/>
                <w:i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iCs/>
                <w:lang w:val="sr-Latn-ME"/>
              </w:rPr>
              <w:t>Segmente svog rada</w:t>
            </w:r>
            <w:r>
              <w:rPr>
                <w:rFonts w:asciiTheme="minorHAnsi" w:hAnsiTheme="minorHAnsi" w:cstheme="minorHAnsi"/>
                <w:bCs/>
                <w:iCs/>
                <w:lang w:val="sr-Latn-RS"/>
              </w:rPr>
              <w:t xml:space="preserve"> (grafičko i tabelarno prikazivanje podataka (nastavnih sadržaja))</w:t>
            </w:r>
            <w:r>
              <w:rPr>
                <w:rFonts w:asciiTheme="minorHAnsi" w:hAnsiTheme="minorHAnsi" w:cstheme="minorHAnsi"/>
                <w:bCs/>
                <w:iCs/>
                <w:lang w:val="sr-Latn-ME"/>
              </w:rPr>
              <w:t xml:space="preserve"> đaci odjeljenja II razreda predstavljaju svojim starijim drugarima </w:t>
            </w:r>
            <w:r>
              <w:rPr>
                <w:rFonts w:asciiTheme="minorHAnsi" w:hAnsiTheme="minorHAnsi" w:cstheme="minorHAnsi"/>
                <w:bCs/>
                <w:iCs/>
                <w:lang w:val="sr-Latn-RS"/>
              </w:rPr>
              <w:t xml:space="preserve">(V razreda) </w:t>
            </w:r>
            <w:r>
              <w:rPr>
                <w:rFonts w:asciiTheme="minorHAnsi" w:hAnsiTheme="minorHAnsi" w:cstheme="minorHAnsi"/>
                <w:bCs/>
                <w:iCs/>
                <w:lang w:val="sr-Latn-ME"/>
              </w:rPr>
              <w:t>i obrnuto</w:t>
            </w:r>
            <w:r>
              <w:rPr>
                <w:rFonts w:asciiTheme="minorHAnsi" w:hAnsiTheme="minorHAnsi" w:cstheme="minorHAnsi"/>
                <w:bCs/>
                <w:iCs/>
                <w:lang w:val="sr-Latn-RS"/>
              </w:rPr>
              <w:t xml:space="preserve"> (frontalno i grupnim oblikom rada) </w:t>
            </w:r>
            <w:r>
              <w:rPr>
                <w:rFonts w:asciiTheme="minorHAnsi" w:hAnsiTheme="minorHAnsi" w:cstheme="minorHAnsi"/>
                <w:bCs/>
                <w:iCs/>
                <w:lang w:val="sr-Latn-ME"/>
              </w:rPr>
              <w:t>u holu škole i “iskazuju” svoja istraživanja, te iskustva u radu.</w:t>
            </w:r>
            <w:r>
              <w:rPr>
                <w:rFonts w:asciiTheme="minorHAnsi" w:hAnsiTheme="minorHAnsi" w:cstheme="minorHAnsi"/>
                <w:bCs/>
                <w:iCs/>
                <w:lang w:val="sr-Latn-RS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Cs/>
                <w:iCs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u w:val="single"/>
                <w:lang w:val="sr-Latn-RS"/>
              </w:rPr>
              <w:t>II razred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Asocijacija (u vidu grozdova, </w:t>
            </w:r>
            <w:r>
              <w:rPr>
                <w:rFonts w:hint="default" w:asciiTheme="minorHAnsi" w:hAnsiTheme="minorHAnsi" w:cstheme="minorHAnsi"/>
                <w:lang w:val="sr-Latn-RS"/>
              </w:rPr>
              <w:t>“Brainstorming”)</w:t>
            </w:r>
            <w:r>
              <w:rPr>
                <w:rFonts w:asciiTheme="minorHAnsi" w:hAnsiTheme="minorHAnsi" w:cstheme="minorHAnsi"/>
                <w:lang w:val="sr-Latn-ME"/>
              </w:rPr>
              <w:t xml:space="preserve"> za prolje</w:t>
            </w:r>
            <w:r>
              <w:rPr>
                <w:rFonts w:asciiTheme="minorHAnsi" w:hAnsiTheme="minorHAnsi" w:cstheme="minorHAnsi"/>
                <w:lang w:val="sr-Latn-RS"/>
              </w:rPr>
              <w:t>ć</w:t>
            </w:r>
            <w:r>
              <w:rPr>
                <w:rFonts w:asciiTheme="minorHAnsi" w:hAnsiTheme="minorHAnsi" w:cstheme="minorHAnsi"/>
                <w:lang w:val="sr-Latn-ME"/>
              </w:rPr>
              <w:t>ne pojmove</w:t>
            </w:r>
            <w:r>
              <w:rPr>
                <w:rFonts w:asciiTheme="minorHAnsi" w:hAnsiTheme="minorHAnsi" w:cstheme="minorHAnsi"/>
                <w:lang w:val="sr-Latn-RS"/>
              </w:rPr>
              <w:t xml:space="preserve"> (oblici od hamer papira)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Plakat sa tabelom sa glavnim i sporednim, pozitivnim i negativnim likovima umjetničkog teksta </w:t>
            </w:r>
            <w:r>
              <w:rPr>
                <w:rFonts w:hint="default" w:asciiTheme="minorHAnsi" w:hAnsiTheme="minorHAnsi" w:cstheme="minorHAnsi"/>
                <w:lang w:val="sr-Latn-RS"/>
              </w:rPr>
              <w:t xml:space="preserve">“Kako je procvjetala prva visibaba”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- Plakat sa tabelom sa nazivima likova i njihovim karakternim osobinama (umjetnički tekst “Kako je procvjetala prva visibaba”)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- Papirni kružni oblici od hamer papira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- Plakat sa ukrštenicom na kojoj je rješenje “Proljeće”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- Plakati sa vremenskim relacijama (mjeseci u godini, dani u sedmici...)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- Plakat sa koncentričnim krugovima za elementarnu igru “Pikado”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- Mali plakati sa tabelom za slikanje proljećnih pojmova (karakteristika)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- Papiri sa šablonom ptice laste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Plakati</w:t>
            </w:r>
            <w:r>
              <w:rPr>
                <w:rFonts w:asciiTheme="minorHAnsi" w:hAnsiTheme="minorHAnsi" w:cstheme="minorHAnsi"/>
                <w:lang w:val="sr-Latn-ME"/>
              </w:rPr>
              <w:t xml:space="preserve"> sa različitim vidovima grafičkog i tabelarnog prikaza podataka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Samoevaluacijski listić za učenike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Evaluacijski listić za učenike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u w:val="single"/>
                <w:lang w:val="sr-Latn-RS"/>
              </w:rPr>
              <w:t>V razred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Plakat sa asocijacijom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Tabela određivanja procenta vode u pojedinim namirnicama koje čovjek koristi u ishrani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Tabela procenta vode kod čovjeka po uzrastom dobu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Tabela sa najčešćim otpadom u tekućim i stajaćim vodama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Samoevaluacijski listić za učenike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Evaluacijski listić za učenike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bookmarkStart w:id="0" w:name="_GoBack"/>
            <w:bookmarkEnd w:id="0"/>
          </w:p>
          <w:p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 xml:space="preserve">II razred </w:t>
            </w:r>
          </w:p>
          <w:p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Markeri</w:t>
            </w:r>
            <w:r>
              <w:rPr>
                <w:rFonts w:asciiTheme="minorHAnsi" w:hAnsiTheme="minorHAnsi" w:cstheme="minorHAnsi"/>
                <w:lang w:val="sr-Latn-RS"/>
              </w:rPr>
              <w:t>, hamer papiri, makaze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Plakati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Enciklopedije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Kompjuter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Klikeri, loptice, obruči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Papir za štampanje, kolaž papir, papir u boji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Flomasteri, masne bojice</w:t>
            </w:r>
          </w:p>
          <w:p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Štoperica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Internet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(Sve već postoji, nije potrebno nabaviti ništa dodatno) 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 xml:space="preserve">V razred </w:t>
            </w:r>
          </w:p>
          <w:p>
            <w:pPr>
              <w:rPr>
                <w:rFonts w:asciiTheme="minorHAnsi" w:hAnsiTheme="minorHAnsi" w:cstheme="minorHAnsi"/>
                <w:u w:val="single"/>
                <w:lang w:val="sr-Latn-ME"/>
              </w:rPr>
            </w:pP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M</w:t>
            </w:r>
            <w:r>
              <w:rPr>
                <w:rFonts w:asciiTheme="minorHAnsi" w:hAnsiTheme="minorHAnsi" w:cstheme="minorHAnsi"/>
                <w:lang w:val="sr-Latn-ME"/>
              </w:rPr>
              <w:t xml:space="preserve">arkeri, plakati, </w:t>
            </w:r>
            <w:r>
              <w:rPr>
                <w:rFonts w:asciiTheme="minorHAnsi" w:hAnsiTheme="minorHAnsi" w:cstheme="minorHAnsi"/>
                <w:lang w:val="sr-Latn-RS"/>
              </w:rPr>
              <w:t xml:space="preserve">hamer papiri, papiri u boji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M</w:t>
            </w:r>
            <w:r>
              <w:rPr>
                <w:rFonts w:asciiTheme="minorHAnsi" w:hAnsiTheme="minorHAnsi" w:cstheme="minorHAnsi"/>
                <w:lang w:val="sr-Latn-ME"/>
              </w:rPr>
              <w:t>etar,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>n</w:t>
            </w:r>
            <w:r>
              <w:rPr>
                <w:rFonts w:asciiTheme="minorHAnsi" w:hAnsiTheme="minorHAnsi" w:cstheme="minorHAnsi"/>
                <w:lang w:val="sr-Latn-RS"/>
              </w:rPr>
              <w:t>a</w:t>
            </w:r>
            <w:r>
              <w:rPr>
                <w:rFonts w:asciiTheme="minorHAnsi" w:hAnsiTheme="minorHAnsi" w:cstheme="minorHAnsi"/>
                <w:lang w:val="sr-Latn-ME"/>
              </w:rPr>
              <w:t>stavni listići</w:t>
            </w:r>
            <w:r>
              <w:rPr>
                <w:rFonts w:asciiTheme="minorHAnsi" w:hAnsiTheme="minorHAnsi" w:cstheme="minorHAnsi"/>
                <w:lang w:val="sr-Latn-RS"/>
              </w:rPr>
              <w:t xml:space="preserve"> 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(Sve već postoji, nije potrebno nabaviti ništa drugo)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Očekivani rezultati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mj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ljivi i dokazivi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u w:val="single"/>
                <w:lang w:val="sr-Latn-RS"/>
              </w:rPr>
              <w:t>II razred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Izrađen plakat s fotografijama prolje</w:t>
            </w:r>
            <w:r>
              <w:rPr>
                <w:rFonts w:asciiTheme="minorHAnsi" w:hAnsiTheme="minorHAnsi" w:cstheme="minorHAnsi"/>
                <w:lang w:val="sr-Latn-RS"/>
              </w:rPr>
              <w:t>ć</w:t>
            </w:r>
            <w:r>
              <w:rPr>
                <w:rFonts w:asciiTheme="minorHAnsi" w:hAnsiTheme="minorHAnsi" w:cstheme="minorHAnsi"/>
                <w:lang w:val="sr-Latn-ME"/>
              </w:rPr>
              <w:t>nog cvijeća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Izrađen plakat sa tabelom (prikaz dijelova dana)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Izrađen plakat sa tabelom (prikaz podjele dana u sedmici na radne i neradne) </w:t>
            </w:r>
          </w:p>
          <w:p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Izrađen plakat sa grafikonom (prikaz mjeseci u godini po broju dana)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Izrađen anketni listić sa temom </w:t>
            </w:r>
            <w:r>
              <w:rPr>
                <w:rFonts w:hint="default" w:asciiTheme="minorHAnsi" w:hAnsiTheme="minorHAnsi" w:cstheme="minorHAnsi"/>
                <w:lang w:val="sr-Latn-RS"/>
              </w:rPr>
              <w:t xml:space="preserve">“Koje godišnje doba najviše voliš?”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- Izrađen plakat sa rezultatima ankete na pitanje “Koje godišnje doba najviše voliš?” (tabelarni prikaz)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- Izrađen plakat sa ilustrativnom tabelom prikaza vremenske prognoze za sljedeću sedmicu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- Plakatna prezentacija grupnog rezultata rada (prikaz različitih vremenskih relacija)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- Plakat sa tabelarnim prikazom koliko sekundi traje 1 minut, a koliko sati 1 dan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- Izrađen tabelarni prikaz rezultata elementarne igre “Pikado” (grupni oblik rada)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- Izrađen pano sa slikarskim radovima pod sloganom “Proljeće u našim očima” u okviru odjeljenjske izložbe slikarskih radova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 xml:space="preserve">- Izrađen plakat sa grafikonom (prikaz najuspješnijih malih likovnih umjetnika na temu “Proljećne karakteristike”) 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- Izrađene aplikacije lastavica različite veličine kao simbola za prikazivanje tonova različitog trajanja pri obradi brojalice “Lastavica”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  <w:r>
              <w:rPr>
                <w:rFonts w:hint="default" w:asciiTheme="minorHAnsi" w:hAnsiTheme="minorHAnsi" w:cstheme="minorHAnsi"/>
                <w:lang w:val="sr-Latn-RS"/>
              </w:rPr>
              <w:t>- Izrađen plakat za prikaz načina taktiranja kod realizacije brojalice “Lastavica”</w:t>
            </w:r>
          </w:p>
          <w:p>
            <w:pPr>
              <w:rPr>
                <w:rFonts w:hint="default" w:asciiTheme="minorHAnsi" w:hAnsiTheme="minorHAnsi" w:cstheme="minorHAnsi"/>
                <w:lang w:val="sr-Latn-RS"/>
              </w:rPr>
            </w:pPr>
          </w:p>
          <w:p>
            <w:pPr>
              <w:pStyle w:val="10"/>
              <w:ind w:left="0"/>
              <w:rPr>
                <w:rFonts w:asciiTheme="minorHAnsi" w:hAnsiTheme="minorHAnsi" w:cstheme="minorHAnsi"/>
                <w:u w:val="single"/>
                <w:lang w:val="sr-Latn-RS"/>
              </w:rPr>
            </w:pPr>
            <w:r>
              <w:rPr>
                <w:rFonts w:asciiTheme="minorHAnsi" w:hAnsiTheme="minorHAnsi" w:cstheme="minorHAnsi"/>
                <w:u w:val="single"/>
                <w:lang w:val="sr-Latn-ME"/>
              </w:rPr>
              <w:t xml:space="preserve">V razred </w:t>
            </w:r>
            <w:r>
              <w:rPr>
                <w:rFonts w:asciiTheme="minorHAnsi" w:hAnsiTheme="minorHAnsi" w:cstheme="minorHAnsi"/>
                <w:u w:val="single"/>
                <w:lang w:val="sr-Latn-RS"/>
              </w:rPr>
              <w:t xml:space="preserve"> 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u w:val="single"/>
                <w:lang w:val="sr-Latn-RS"/>
              </w:rPr>
            </w:pP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lang w:val="sr-Latn-ME"/>
              </w:rPr>
              <w:t>Dopunjena nijema karta Crne Gore (vid grafičkog prikaza)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Izrađeni plakat sa tabelom izvora zagađenja priobalnog područja i lokalne rječice 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- Izrađeni plakat sa tabelarnim prikazom utroška vode u domaćinstvu 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Izrađeni plakat sa tabelarnim prikazom ostvarenih rezultata u sportskim disciplinama (bacanje medicinke, skok u dalj i skok iz mjesta)</w:t>
            </w:r>
          </w:p>
          <w:p>
            <w:pPr>
              <w:pStyle w:val="10"/>
              <w:ind w:left="0"/>
              <w:rPr>
                <w:rFonts w:asciiTheme="minorHAnsi" w:hAnsiTheme="minorHAnsi" w:cstheme="minorHAnsi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R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Opis sistema vrednovanja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 w:val="0"/>
                <w:bCs w:val="0"/>
                <w:lang w:val="sr-Latn-ME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bCs w:val="0"/>
                <w:lang w:val="sr-Latn-ME"/>
              </w:rPr>
              <w:t xml:space="preserve">Izložba panoa, </w:t>
            </w:r>
          </w:p>
          <w:p>
            <w:pPr>
              <w:rPr>
                <w:rFonts w:asciiTheme="minorHAnsi" w:hAnsiTheme="minorHAnsi" w:cstheme="minorHAnsi"/>
                <w:b w:val="0"/>
                <w:bCs w:val="0"/>
                <w:lang w:val="sr-Latn-RS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bCs w:val="0"/>
                <w:lang w:val="sr-Latn-ME"/>
              </w:rPr>
              <w:t>Prezentacija</w:t>
            </w:r>
            <w:r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 xml:space="preserve"> radova putem plakata</w:t>
            </w:r>
            <w:r>
              <w:rPr>
                <w:rFonts w:asciiTheme="minorHAnsi" w:hAnsiTheme="minorHAnsi" w:cstheme="minorHAnsi"/>
                <w:b w:val="0"/>
                <w:bCs w:val="0"/>
                <w:lang w:val="sr-Latn-ME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 w:val="0"/>
                <w:bCs w:val="0"/>
                <w:lang w:val="sr-Latn-ME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bCs w:val="0"/>
                <w:lang w:val="sr-Latn-ME"/>
              </w:rPr>
              <w:t xml:space="preserve">Čitanje bilješke ili eseja, </w:t>
            </w:r>
          </w:p>
          <w:p>
            <w:pPr>
              <w:rPr>
                <w:rFonts w:asciiTheme="minorHAnsi" w:hAnsiTheme="minorHAnsi" w:cstheme="minorHAnsi"/>
                <w:b w:val="0"/>
                <w:bCs w:val="0"/>
                <w:lang w:val="sr-Latn-ME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bCs w:val="0"/>
                <w:lang w:val="sr-Latn-ME"/>
              </w:rPr>
              <w:t xml:space="preserve">Samoevaluacija, </w:t>
            </w:r>
          </w:p>
          <w:p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sr-Latn-RS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bCs w:val="0"/>
                <w:lang w:val="sr-Latn-ME"/>
              </w:rPr>
              <w:t>Evaluacijski listić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Učenička samoevaluacija i evaluacija integrisane nedelje učenja na temu “Grafičko i tabelarno prikazivanje podataka”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Aktivno učestvovanje svih učenika, uspješan dovršetak zadataka u skladu s dogovorenim kriterijima vrednovanja i uspješno prezentovanje sadržaja nastavnih predmeta grafičkim putem.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60% - zadovoljavajuće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75% - dobro</w:t>
            </w:r>
          </w:p>
          <w:p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90% i više – izvrsno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6" w:type="dxa"/>
            <w:shd w:val="clear" w:color="auto" w:fill="D9D9D9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5" w:type="dxa"/>
          </w:tcPr>
          <w:p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tbl>
      <w:tblPr>
        <w:tblStyle w:val="8"/>
        <w:tblpPr w:leftFromText="180" w:rightFromText="180" w:vertAnchor="text" w:tblpX="10597" w:tblpY="-25038"/>
        <w:tblOverlap w:val="never"/>
        <w:tblW w:w="1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21" w:type="dxa"/>
          </w:tcPr>
          <w:p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</w:tbl>
    <w:tbl>
      <w:tblPr>
        <w:tblStyle w:val="8"/>
        <w:tblpPr w:leftFromText="180" w:rightFromText="180" w:vertAnchor="text" w:tblpX="10597" w:tblpY="-25608"/>
        <w:tblOverlap w:val="never"/>
        <w:tblW w:w="2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31" w:type="dxa"/>
          </w:tcPr>
          <w:p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</w:tbl>
    <w:tbl>
      <w:tblPr>
        <w:tblStyle w:val="8"/>
        <w:tblpPr w:leftFromText="180" w:rightFromText="180" w:vertAnchor="text" w:tblpX="10597" w:tblpY="-15781"/>
        <w:tblOverlap w:val="never"/>
        <w:tblW w:w="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32" w:type="dxa"/>
          </w:tcPr>
          <w:p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</w:tc>
      </w:tr>
    </w:tbl>
    <w:tbl>
      <w:tblPr>
        <w:tblStyle w:val="8"/>
        <w:tblpPr w:leftFromText="180" w:rightFromText="180" w:vertAnchor="text" w:tblpX="-3544" w:tblpY="19463"/>
        <w:tblOverlap w:val="never"/>
        <w:tblW w:w="2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36" w:type="dxa"/>
          </w:tcPr>
          <w:p>
            <w:pPr>
              <w:jc w:val="both"/>
              <w:rPr>
                <w:rFonts w:asciiTheme="minorHAnsi" w:hAnsiTheme="minorHAnsi" w:cstheme="minorHAnsi"/>
                <w:vertAlign w:val="baseline"/>
                <w:lang w:val="sr-Latn-ME"/>
              </w:rPr>
            </w:pPr>
          </w:p>
        </w:tc>
      </w:tr>
    </w:tbl>
    <w:p>
      <w:pPr>
        <w:rPr>
          <w:rFonts w:asciiTheme="minorHAnsi" w:hAnsiTheme="minorHAnsi" w:cstheme="minorHAnsi"/>
          <w:lang w:val="sr-Latn-ME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Roboto">
    <w:panose1 w:val="02000000000000000000"/>
    <w:charset w:val="EE"/>
    <w:family w:val="auto"/>
    <w:pitch w:val="default"/>
    <w:sig w:usb0="E00002FF" w:usb1="5000205B" w:usb2="00000020" w:usb3="00000000" w:csb0="2000019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6DD5E"/>
    <w:multiLevelType w:val="singleLevel"/>
    <w:tmpl w:val="8FA6DD5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A88"/>
    <w:rsid w:val="00064E1D"/>
    <w:rsid w:val="0007295E"/>
    <w:rsid w:val="000A5992"/>
    <w:rsid w:val="000B2B78"/>
    <w:rsid w:val="000D56DB"/>
    <w:rsid w:val="00145B55"/>
    <w:rsid w:val="00180AF3"/>
    <w:rsid w:val="00191517"/>
    <w:rsid w:val="001A1EE6"/>
    <w:rsid w:val="001A3524"/>
    <w:rsid w:val="001D5487"/>
    <w:rsid w:val="00216FB1"/>
    <w:rsid w:val="002B589B"/>
    <w:rsid w:val="00301A7B"/>
    <w:rsid w:val="00305DD4"/>
    <w:rsid w:val="003D21E9"/>
    <w:rsid w:val="003D2861"/>
    <w:rsid w:val="00424991"/>
    <w:rsid w:val="00467B31"/>
    <w:rsid w:val="004A1CA8"/>
    <w:rsid w:val="005A3518"/>
    <w:rsid w:val="005A6F5D"/>
    <w:rsid w:val="005B57E9"/>
    <w:rsid w:val="006145F5"/>
    <w:rsid w:val="00647688"/>
    <w:rsid w:val="006D6372"/>
    <w:rsid w:val="006E240D"/>
    <w:rsid w:val="006E3F4D"/>
    <w:rsid w:val="00714CCC"/>
    <w:rsid w:val="00754687"/>
    <w:rsid w:val="00782189"/>
    <w:rsid w:val="008437F2"/>
    <w:rsid w:val="00864115"/>
    <w:rsid w:val="00882AEA"/>
    <w:rsid w:val="008A7F25"/>
    <w:rsid w:val="008B6498"/>
    <w:rsid w:val="008F3AD5"/>
    <w:rsid w:val="00903A28"/>
    <w:rsid w:val="0093515B"/>
    <w:rsid w:val="00957897"/>
    <w:rsid w:val="00963097"/>
    <w:rsid w:val="009D25F1"/>
    <w:rsid w:val="00A346BE"/>
    <w:rsid w:val="00B04388"/>
    <w:rsid w:val="00B54891"/>
    <w:rsid w:val="00B92B37"/>
    <w:rsid w:val="00BA3F4F"/>
    <w:rsid w:val="00BD7F59"/>
    <w:rsid w:val="00CE62DD"/>
    <w:rsid w:val="00CE6959"/>
    <w:rsid w:val="00CF3D7E"/>
    <w:rsid w:val="00D15E15"/>
    <w:rsid w:val="00D34431"/>
    <w:rsid w:val="00D372AB"/>
    <w:rsid w:val="00DF3923"/>
    <w:rsid w:val="00E04D2D"/>
    <w:rsid w:val="00E05A51"/>
    <w:rsid w:val="00E26E3C"/>
    <w:rsid w:val="00E95446"/>
    <w:rsid w:val="00ED26A0"/>
    <w:rsid w:val="00F058C6"/>
    <w:rsid w:val="00F35B6C"/>
    <w:rsid w:val="00F62A5D"/>
    <w:rsid w:val="00F75BD8"/>
    <w:rsid w:val="00F82D96"/>
    <w:rsid w:val="026A7C4F"/>
    <w:rsid w:val="05552AEA"/>
    <w:rsid w:val="07E6183E"/>
    <w:rsid w:val="0D284CB0"/>
    <w:rsid w:val="132D2150"/>
    <w:rsid w:val="17D32BC7"/>
    <w:rsid w:val="1A830F53"/>
    <w:rsid w:val="1B8C4E29"/>
    <w:rsid w:val="1CA24621"/>
    <w:rsid w:val="1ECC705B"/>
    <w:rsid w:val="21B472BF"/>
    <w:rsid w:val="2B030EF1"/>
    <w:rsid w:val="2C5120B9"/>
    <w:rsid w:val="2EB34521"/>
    <w:rsid w:val="31860B60"/>
    <w:rsid w:val="32274EE8"/>
    <w:rsid w:val="342B2BC1"/>
    <w:rsid w:val="396D24C3"/>
    <w:rsid w:val="3AA26AD7"/>
    <w:rsid w:val="3E751283"/>
    <w:rsid w:val="3ED06C90"/>
    <w:rsid w:val="46092154"/>
    <w:rsid w:val="49F95AAC"/>
    <w:rsid w:val="4ABB7FBE"/>
    <w:rsid w:val="4B3A7528"/>
    <w:rsid w:val="4D5F1960"/>
    <w:rsid w:val="4EB20050"/>
    <w:rsid w:val="4F3F5B20"/>
    <w:rsid w:val="519755AA"/>
    <w:rsid w:val="552C6FF5"/>
    <w:rsid w:val="5859566F"/>
    <w:rsid w:val="5C7670C5"/>
    <w:rsid w:val="5E4439B2"/>
    <w:rsid w:val="61024016"/>
    <w:rsid w:val="64F754E3"/>
    <w:rsid w:val="66DB52E7"/>
    <w:rsid w:val="66DD5101"/>
    <w:rsid w:val="67A72B0A"/>
    <w:rsid w:val="6AA1107C"/>
    <w:rsid w:val="6D1147D9"/>
    <w:rsid w:val="6D9E64E9"/>
    <w:rsid w:val="6E044D9A"/>
    <w:rsid w:val="6E1E55F0"/>
    <w:rsid w:val="76EC78BF"/>
    <w:rsid w:val="778B063C"/>
    <w:rsid w:val="7A994A17"/>
    <w:rsid w:val="7C1C0E5C"/>
    <w:rsid w:val="7D0A2C70"/>
    <w:rsid w:val="7DDE0C5D"/>
    <w:rsid w:val="7F5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Roboto" w:hAnsi="Roboto" w:eastAsia="Roboto" w:cs="Roboto"/>
      <w:sz w:val="22"/>
      <w:szCs w:val="22"/>
      <w:lang w:val="pl-PL" w:eastAsia="pl-PL" w:bidi="pl-P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paragraph" w:styleId="4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Odlomak popisa"/>
    <w:basedOn w:val="1"/>
    <w:qFormat/>
    <w:uiPriority w:val="34"/>
    <w:pPr>
      <w:widowControl/>
      <w:autoSpaceDE/>
      <w:autoSpaceDN/>
      <w:ind w:left="720"/>
      <w:contextualSpacing/>
    </w:pPr>
    <w:rPr>
      <w:rFonts w:ascii="Times New Roman" w:hAnsi="Times New Roman" w:eastAsia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10">
    <w:name w:val="List Paragraph"/>
    <w:basedOn w:val="1"/>
    <w:link w:val="13"/>
    <w:qFormat/>
    <w:uiPriority w:val="34"/>
    <w:pPr>
      <w:ind w:left="720"/>
      <w:contextualSpacing/>
    </w:pPr>
  </w:style>
  <w:style w:type="character" w:customStyle="1" w:styleId="11">
    <w:name w:val="Header Char"/>
    <w:basedOn w:val="5"/>
    <w:link w:val="3"/>
    <w:qFormat/>
    <w:uiPriority w:val="99"/>
    <w:rPr>
      <w:rFonts w:ascii="Roboto" w:hAnsi="Roboto" w:eastAsia="Roboto" w:cs="Roboto"/>
      <w:lang w:val="pl-PL" w:eastAsia="pl-PL" w:bidi="pl-PL"/>
    </w:rPr>
  </w:style>
  <w:style w:type="character" w:customStyle="1" w:styleId="12">
    <w:name w:val="Footer Char"/>
    <w:basedOn w:val="5"/>
    <w:link w:val="2"/>
    <w:qFormat/>
    <w:uiPriority w:val="99"/>
    <w:rPr>
      <w:rFonts w:ascii="Roboto" w:hAnsi="Roboto" w:eastAsia="Roboto" w:cs="Roboto"/>
      <w:lang w:val="pl-PL" w:eastAsia="pl-PL" w:bidi="pl-PL"/>
    </w:rPr>
  </w:style>
  <w:style w:type="character" w:customStyle="1" w:styleId="13">
    <w:name w:val="List Paragraph Char"/>
    <w:basedOn w:val="5"/>
    <w:link w:val="10"/>
    <w:qFormat/>
    <w:uiPriority w:val="34"/>
    <w:rPr>
      <w:rFonts w:ascii="Roboto" w:hAnsi="Roboto" w:eastAsia="Roboto" w:cs="Roboto"/>
      <w:lang w:val="pl-PL" w:eastAsia="pl-PL" w:bidi="pl-PL"/>
    </w:rPr>
  </w:style>
  <w:style w:type="character" w:customStyle="1" w:styleId="14">
    <w:name w:val="Unresolved Mention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85F5A-F18E-4036-88FD-2B88FE507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1934</Words>
  <Characters>11025</Characters>
  <Lines>91</Lines>
  <Paragraphs>25</Paragraphs>
  <TotalTime>1</TotalTime>
  <ScaleCrop>false</ScaleCrop>
  <LinksUpToDate>false</LinksUpToDate>
  <CharactersWithSpaces>12934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2021-01-16T14:26:00Z</dcterms:created>
  <dc:creator>Maja Jukic</dc:creator>
  <cp:lastModifiedBy>Daca</cp:lastModifiedBy>
  <dcterms:modified xsi:type="dcterms:W3CDTF">2021-01-27T20:32:24Z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