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BFE81F" w14:textId="77777777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Prijedlog obrasca za pripremu nastave koja implementira razvoj ključnih kompetencija</w:t>
      </w:r>
      <w:r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u  opštim i predmetima i stručnim modulima u srednjem stručnom obrazovanju</w:t>
      </w:r>
    </w:p>
    <w:p w14:paraId="1438B39F" w14:textId="77777777" w:rsidR="00BA3612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p w14:paraId="5E4FA3BE" w14:textId="64D90214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Škola:</w:t>
      </w:r>
      <w:r w:rsidR="00D91EF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 Gimnazija Kotor</w:t>
      </w:r>
    </w:p>
    <w:p w14:paraId="304986B7" w14:textId="7DC59BC4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  <w:r w:rsidRPr="000F5B53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 xml:space="preserve">Ime/na i prezime/na nastavnika: </w:t>
      </w:r>
      <w:r w:rsidR="00D91EF9">
        <w:rPr>
          <w:rFonts w:ascii="Arial" w:hAnsi="Arial" w:cs="Arial"/>
          <w:b/>
          <w:bCs/>
          <w:color w:val="000000"/>
          <w:sz w:val="22"/>
          <w:szCs w:val="22"/>
          <w:lang w:val="sr-Latn-ME"/>
        </w:rPr>
        <w:t>Fikreta Adrović, Jelena Nikolić, Suzana Kordić, Nenad Meštrović</w:t>
      </w:r>
    </w:p>
    <w:p w14:paraId="0FC1FA64" w14:textId="77777777" w:rsidR="00BA3612" w:rsidRPr="000F5B53" w:rsidRDefault="00BA3612" w:rsidP="00BA3612">
      <w:pPr>
        <w:pStyle w:val="NormalWeb"/>
        <w:shd w:val="clear" w:color="auto" w:fill="FFFFFF"/>
        <w:spacing w:before="0" w:beforeAutospacing="0" w:after="0" w:afterAutospacing="0" w:line="276" w:lineRule="auto"/>
        <w:jc w:val="both"/>
        <w:rPr>
          <w:rFonts w:ascii="Arial" w:hAnsi="Arial" w:cs="Arial"/>
          <w:b/>
          <w:bCs/>
          <w:color w:val="000000"/>
          <w:sz w:val="22"/>
          <w:szCs w:val="22"/>
          <w:lang w:val="sr-Latn-M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6123"/>
      </w:tblGrid>
      <w:tr w:rsidR="00BA3612" w:rsidRPr="000F5B53" w14:paraId="2D6E8858" w14:textId="77777777" w:rsidTr="007E59D9">
        <w:tc>
          <w:tcPr>
            <w:tcW w:w="2939" w:type="dxa"/>
            <w:shd w:val="clear" w:color="auto" w:fill="D9D9D9"/>
          </w:tcPr>
          <w:p w14:paraId="1FAF94FD" w14:textId="77777777" w:rsidR="00BA3612" w:rsidRPr="00874480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C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1. Predmet/predmeti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(za opšte obrazovanje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, 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</w:t>
            </w:r>
            <w:r w:rsidRPr="00874480"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oduli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 xml:space="preserve"> (za stručno obrazovanje)</w:t>
            </w:r>
          </w:p>
          <w:p w14:paraId="2DF36C67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integrisana nastava, Vannastavna/vanškolska aktivnost</w:t>
            </w:r>
          </w:p>
          <w:p w14:paraId="6E9271A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034F770" w14:textId="77777777" w:rsidR="00BA3612" w:rsidRDefault="00D91EF9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Biologija, Matematika, Ekonomika turizma, Informatika</w:t>
            </w:r>
          </w:p>
          <w:p w14:paraId="03CB84CB" w14:textId="77777777" w:rsidR="00D91EF9" w:rsidRDefault="00D91EF9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31DE889" w14:textId="5096F0A2" w:rsidR="00D91EF9" w:rsidRPr="000F5B53" w:rsidRDefault="00E776D7" w:rsidP="00E776D7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Integrisana nastava</w:t>
            </w:r>
          </w:p>
        </w:tc>
      </w:tr>
      <w:tr w:rsidR="00BA3612" w:rsidRPr="000F5B53" w14:paraId="788DAE37" w14:textId="77777777" w:rsidTr="007E59D9">
        <w:tc>
          <w:tcPr>
            <w:tcW w:w="2939" w:type="dxa"/>
            <w:shd w:val="clear" w:color="auto" w:fill="D9D9D9"/>
          </w:tcPr>
          <w:p w14:paraId="047150C5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2. Tema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projekt/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integrisanu nastavu/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aktivnost) / </w:t>
            </w:r>
          </w:p>
          <w:p w14:paraId="0A3453E9" w14:textId="77777777" w:rsidR="00BA3612" w:rsidRPr="00874480" w:rsidRDefault="00BA3612" w:rsidP="007E59D9">
            <w:pPr>
              <w:spacing w:line="276" w:lineRule="auto"/>
              <w:rPr>
                <w:rFonts w:ascii="Arial" w:hAnsi="Arial" w:cs="Arial"/>
                <w:i/>
                <w:i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Obrazovno/ vaspitni ishod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(za predmet)</w:t>
            </w:r>
            <w:r>
              <w:rPr>
                <w:rFonts w:ascii="Arial" w:hAnsi="Arial" w:cs="Arial"/>
                <w:color w:val="000000"/>
                <w:lang w:val="sr-Latn-ME"/>
              </w:rPr>
              <w:t xml:space="preserve">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Ishod učenja (za modul)</w:t>
            </w:r>
          </w:p>
          <w:p w14:paraId="1483C9EB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80A07C0" w14:textId="3B790B8F" w:rsidR="00BA3612" w:rsidRDefault="00717CA7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Park prirode</w:t>
            </w:r>
            <w:r w:rsidR="00D91EF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Vrmac</w:t>
            </w:r>
            <w:r w:rsidR="0093665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( b</w:t>
            </w:r>
            <w:r w:rsidR="005517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udući)</w:t>
            </w:r>
          </w:p>
          <w:p w14:paraId="595490D0" w14:textId="77777777" w:rsidR="00D91EF9" w:rsidRDefault="00D91EF9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A80998D" w14:textId="1C445DDF" w:rsidR="00D91EF9" w:rsidRDefault="00D91EF9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Ishodi :</w:t>
            </w:r>
          </w:p>
          <w:p w14:paraId="05D1F37B" w14:textId="77777777" w:rsidR="00D91EF9" w:rsidRDefault="00D91EF9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662BDCEE" w14:textId="4B5B469E" w:rsidR="00D91EF9" w:rsidRDefault="00D91EF9" w:rsidP="00D91E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Biologija</w:t>
            </w:r>
          </w:p>
          <w:p w14:paraId="54DF6816" w14:textId="6D3EE9F0" w:rsidR="00D91EF9" w:rsidRDefault="00D91EF9" w:rsidP="007600C2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9C05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Učenik </w:t>
            </w:r>
            <w:r w:rsidR="009C0569" w:rsidRPr="009C05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</w:t>
            </w:r>
            <w:r w:rsidRPr="009C05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poznaje </w:t>
            </w:r>
            <w:r w:rsidR="009C05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prisustvo biljnih organizama sa osvrtom na ljekovito bilje</w:t>
            </w:r>
          </w:p>
          <w:p w14:paraId="21A19679" w14:textId="77777777" w:rsidR="009C0569" w:rsidRPr="009C0569" w:rsidRDefault="009C0569" w:rsidP="009C05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ind w:left="720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7EE41D35" w14:textId="77777777" w:rsidR="00D91EF9" w:rsidRDefault="00D91EF9" w:rsidP="00D91EF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  <w:p w14:paraId="2345EA16" w14:textId="1ED00F8C" w:rsidR="00D91EF9" w:rsidRDefault="00D91EF9" w:rsidP="00D91E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Primjen</w:t>
            </w:r>
            <w:r w:rsidR="009C05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juje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podudarnosti trouglova u određivanju rastojanja </w:t>
            </w:r>
            <w:r w:rsidR="009C05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parka od karakterističnih tačaka</w:t>
            </w:r>
          </w:p>
          <w:p w14:paraId="5AEDD260" w14:textId="781B7140" w:rsidR="009C0569" w:rsidRDefault="009C0569" w:rsidP="00D91E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određuje procenat pošumljenosti</w:t>
            </w:r>
          </w:p>
          <w:p w14:paraId="0C88E5A5" w14:textId="6DE95A2D" w:rsidR="00551761" w:rsidRDefault="00551761" w:rsidP="00D91EF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Prepoznaje funkcije u prirodnom okruženju</w:t>
            </w:r>
          </w:p>
          <w:p w14:paraId="3765FC6A" w14:textId="77777777" w:rsidR="009C0569" w:rsidRDefault="009C0569" w:rsidP="009C05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0BC5EBF7" w14:textId="77777777" w:rsidR="009C0569" w:rsidRDefault="009C0569" w:rsidP="009C05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Ekonomika turizma</w:t>
            </w:r>
          </w:p>
          <w:p w14:paraId="12072057" w14:textId="73FCEA17" w:rsidR="009C0569" w:rsidRPr="009C0569" w:rsidRDefault="00551761" w:rsidP="002A43F4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Procjenjuje infrastrukturni, ekološki, kulturni i prostorni uticaj nacionalnog parka</w:t>
            </w:r>
          </w:p>
          <w:p w14:paraId="1F9179FC" w14:textId="715BB8C7" w:rsidR="009C0569" w:rsidRDefault="00551761" w:rsidP="009C056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Primjenjuje model turizma na nacionalni park</w:t>
            </w:r>
          </w:p>
          <w:p w14:paraId="290F7E07" w14:textId="77777777" w:rsidR="009C0569" w:rsidRDefault="009C0569" w:rsidP="009C05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D58DE2E" w14:textId="77777777" w:rsidR="009C0569" w:rsidRDefault="009C0569" w:rsidP="009C056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Informatika</w:t>
            </w:r>
          </w:p>
          <w:p w14:paraId="2E644C95" w14:textId="0F9814AD" w:rsidR="009C0569" w:rsidRDefault="009C0569" w:rsidP="009C056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Razmatra</w:t>
            </w:r>
            <w:r w:rsidR="000D233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mogućnosti</w:t>
            </w:r>
            <w:r w:rsidR="000D233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umrežavanja i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internet povezivanja nacionalnog parka</w:t>
            </w:r>
          </w:p>
          <w:p w14:paraId="1EE5FFA9" w14:textId="16B307B2" w:rsidR="009C0569" w:rsidRPr="000F5B53" w:rsidRDefault="009C0569" w:rsidP="009C056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Odabira</w:t>
            </w:r>
            <w:r w:rsidR="00551761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 način povezivanja (kabl, optika, wireless) i pravi okvirni plan povezanosti</w:t>
            </w:r>
          </w:p>
        </w:tc>
      </w:tr>
      <w:tr w:rsidR="00BA3612" w:rsidRPr="000F5B53" w14:paraId="6B458EEA" w14:textId="77777777" w:rsidTr="007E59D9">
        <w:tc>
          <w:tcPr>
            <w:tcW w:w="2939" w:type="dxa"/>
            <w:shd w:val="clear" w:color="auto" w:fill="D9D9D9"/>
          </w:tcPr>
          <w:p w14:paraId="6E615A2E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3. Ishodi učenja</w:t>
            </w:r>
            <w:r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definirani predmetom u opštem obrazovanju / 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Kriteriji za postizanje ishoda učenja definiranih modulom u stručnom obrazovanju</w:t>
            </w:r>
          </w:p>
          <w:p w14:paraId="27CD8DA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(iz službenog programa za određeni </w:t>
            </w:r>
            <w:r>
              <w:rPr>
                <w:rFonts w:ascii="Arial" w:hAnsi="Arial" w:cs="Arial"/>
                <w:color w:val="000000"/>
                <w:lang w:val="sr-Latn-ME"/>
              </w:rPr>
              <w:t>p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redmet</w:t>
            </w:r>
            <w:r>
              <w:rPr>
                <w:rFonts w:ascii="Arial" w:hAnsi="Arial" w:cs="Arial"/>
                <w:color w:val="000000"/>
                <w:lang w:val="sr-Latn-ME"/>
              </w:rPr>
              <w:t>/</w:t>
            </w:r>
            <w:r>
              <w:rPr>
                <w:rFonts w:ascii="Arial" w:eastAsiaTheme="majorEastAsia" w:hAnsi="Arial" w:cs="Arial"/>
                <w:b/>
                <w:bCs/>
                <w:color w:val="800000"/>
                <w:lang w:val="hr-HR"/>
              </w:rPr>
              <w:t>modul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)</w:t>
            </w:r>
          </w:p>
          <w:p w14:paraId="13BEF0CB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BF71640" w14:textId="77777777" w:rsidR="00BA3612" w:rsidRDefault="0055176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Biologija – drugi razred gimnazije (Učenik razumije raznovrsnost biljnog svijeta)</w:t>
            </w:r>
          </w:p>
          <w:p w14:paraId="65774645" w14:textId="77777777" w:rsidR="00551761" w:rsidRDefault="0055176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2676E75" w14:textId="5B16658F" w:rsidR="00551761" w:rsidRDefault="0055176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 – prvi razred gimnazije (Učenik razumije i primjenjuje stavove podudarnosti; Učenik prepoznaje grafike linearne funkcije; zna da primjenjuje procentni račun)</w:t>
            </w:r>
          </w:p>
          <w:p w14:paraId="7494F20D" w14:textId="66CC9357" w:rsidR="00551761" w:rsidRDefault="00551761" w:rsidP="005517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Ekonomika turizma – treći razred ekonomske škole (</w:t>
            </w:r>
            <w:r w:rsidRPr="009C056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Identifikuje 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značaj i probleme održivog razvoja i planiranje turizma; Identifikuje vrste turizma kao masovnog fenomena)</w:t>
            </w:r>
          </w:p>
          <w:p w14:paraId="513D63EB" w14:textId="3B2F1D1E" w:rsidR="00551761" w:rsidRDefault="00551761" w:rsidP="005517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97CCD36" w14:textId="64DF06D7" w:rsidR="00551761" w:rsidRDefault="00551761" w:rsidP="00551761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Informatika  - </w:t>
            </w:r>
            <w:r w:rsidR="000D2333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prvi razred gimnazije (razumije vrste, karakteristike i ograničenja računarskih mreža, poznaje karakteristike prenosnih medijuma)</w:t>
            </w:r>
          </w:p>
          <w:p w14:paraId="2C879E60" w14:textId="761DF0DD" w:rsidR="00551761" w:rsidRDefault="0055176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1F286208" w14:textId="58A739F6" w:rsidR="00551761" w:rsidRPr="000F5B53" w:rsidRDefault="00551761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39167B95" w14:textId="77777777" w:rsidTr="007E59D9">
        <w:tc>
          <w:tcPr>
            <w:tcW w:w="2939" w:type="dxa"/>
            <w:shd w:val="clear" w:color="auto" w:fill="D9D9D9"/>
          </w:tcPr>
          <w:p w14:paraId="6688A82F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 xml:space="preserve">4. Ključne kompetencije </w:t>
            </w:r>
          </w:p>
          <w:p w14:paraId="23A8F29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(aktivnosti učenika i oznaka ishoda učenja KK čijem se postizanju doprinosi kod učenika)</w:t>
            </w:r>
          </w:p>
          <w:p w14:paraId="237014DA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BD3A3AD" w14:textId="77777777" w:rsidR="000D2333" w:rsidRDefault="000D2333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STEM kompetencija</w:t>
            </w:r>
          </w:p>
          <w:p w14:paraId="7DA71D9D" w14:textId="4B6D4F0D" w:rsidR="000D2333" w:rsidRDefault="000D2333" w:rsidP="000D2333">
            <w:pPr>
              <w:widowControl/>
              <w:autoSpaceDE/>
              <w:spacing w:line="276" w:lineRule="auto"/>
              <w:ind w:firstLine="360"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 xml:space="preserve">3.3.5. </w:t>
            </w:r>
            <w:r>
              <w:rPr>
                <w:sz w:val="20"/>
                <w:szCs w:val="20"/>
                <w:lang w:val="sr-Latn-ME"/>
              </w:rPr>
              <w:t>Tumači veze između pojava u prirodi ili društvu korišćenjem jednostavnih tehnika matematičkog modeliranja</w:t>
            </w:r>
          </w:p>
          <w:p w14:paraId="76DC8263" w14:textId="19BDFEE0" w:rsidR="006337AD" w:rsidRDefault="006337AD" w:rsidP="006337AD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 xml:space="preserve">3.3.14. </w:t>
            </w:r>
            <w:r w:rsidRPr="00E034E1">
              <w:rPr>
                <w:sz w:val="20"/>
                <w:szCs w:val="20"/>
                <w:lang w:val="sr-Latn-ME"/>
              </w:rPr>
              <w:t>Uvažava značaj etičkih pitanja povezanih sa zdravljem, sigurnošću i održivošću životne sredine u pogledu naučnog i tehnološkog napretka</w:t>
            </w:r>
          </w:p>
          <w:p w14:paraId="3F3CD8FA" w14:textId="77777777" w:rsidR="006337AD" w:rsidRDefault="006337AD" w:rsidP="006337AD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12A693A1" w14:textId="77777777" w:rsidR="000D2333" w:rsidRDefault="006337AD" w:rsidP="006337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Digitalna kompetencija</w:t>
            </w:r>
          </w:p>
          <w:p w14:paraId="2B3AD338" w14:textId="13368CE7" w:rsidR="006337AD" w:rsidRDefault="006337AD" w:rsidP="006337AD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hr-HR"/>
              </w:rPr>
              <w:t xml:space="preserve">3.4.2. </w:t>
            </w:r>
            <w:r w:rsidRPr="00E034E1">
              <w:rPr>
                <w:sz w:val="20"/>
                <w:szCs w:val="20"/>
                <w:lang w:val="sr-Latn-ME"/>
              </w:rPr>
              <w:t>Koristi različite digitalne uređaje, softvere i mreže povezujući ih u logičke cjeline za obavljanje svakodnevnih poslova, te posebno za stvaranje znanja i za inoviranje procesa i proizvoda</w:t>
            </w:r>
          </w:p>
          <w:p w14:paraId="631BC315" w14:textId="77777777" w:rsidR="006337AD" w:rsidRDefault="006337AD" w:rsidP="006337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2F48F92B" w14:textId="77777777" w:rsidR="006337AD" w:rsidRDefault="006337AD" w:rsidP="006337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Građanska kompetencija</w:t>
            </w:r>
          </w:p>
          <w:p w14:paraId="12AB9FD7" w14:textId="1B2A51A9" w:rsidR="006337AD" w:rsidRDefault="006337AD" w:rsidP="006337AD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3.6.5. </w:t>
            </w:r>
            <w:r w:rsidRPr="00912602">
              <w:rPr>
                <w:sz w:val="20"/>
                <w:szCs w:val="20"/>
                <w:lang w:val="sr-Latn-ME"/>
              </w:rPr>
              <w:t>Prosuđuje  o značaju odgovornog odnosa prema ekol</w:t>
            </w:r>
            <w:r>
              <w:rPr>
                <w:sz w:val="20"/>
                <w:szCs w:val="20"/>
                <w:lang w:val="sr-Latn-ME"/>
              </w:rPr>
              <w:t>oškim i demografskim problemima sa</w:t>
            </w:r>
            <w:r w:rsidRPr="00912602">
              <w:rPr>
                <w:sz w:val="20"/>
                <w:szCs w:val="20"/>
                <w:lang w:val="sr-Latn-ME"/>
              </w:rPr>
              <w:t>vremenog društva promovišući principe održivog razvoja</w:t>
            </w:r>
          </w:p>
          <w:p w14:paraId="4246CE04" w14:textId="77777777" w:rsidR="006337AD" w:rsidRDefault="006337AD" w:rsidP="006337AD">
            <w:pPr>
              <w:widowControl/>
              <w:autoSpaceDE/>
              <w:autoSpaceDN/>
              <w:spacing w:line="276" w:lineRule="auto"/>
              <w:ind w:left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>
              <w:rPr>
                <w:sz w:val="20"/>
                <w:szCs w:val="20"/>
                <w:lang w:val="sr-Latn-ME"/>
              </w:rPr>
              <w:t xml:space="preserve">3.6.16. </w:t>
            </w:r>
            <w:r w:rsidRPr="005A2CA6">
              <w:rPr>
                <w:sz w:val="20"/>
                <w:szCs w:val="20"/>
                <w:lang w:val="sr-Latn-ME"/>
              </w:rPr>
              <w:t>Zastupa vrijednosti očuvanje životne sredine i održivog načina života</w:t>
            </w:r>
          </w:p>
          <w:p w14:paraId="418B7AB0" w14:textId="315A3969" w:rsidR="006337AD" w:rsidRDefault="006337AD" w:rsidP="006337AD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sz w:val="20"/>
                <w:szCs w:val="20"/>
                <w:lang w:val="sr-Latn-ME"/>
              </w:rPr>
            </w:pPr>
          </w:p>
          <w:p w14:paraId="6D592F55" w14:textId="0F75F7E8" w:rsidR="006337AD" w:rsidRDefault="006337AD" w:rsidP="006337AD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b/>
                <w:szCs w:val="20"/>
                <w:lang w:val="sr-Latn-ME"/>
              </w:rPr>
            </w:pPr>
            <w:r w:rsidRPr="006337AD">
              <w:rPr>
                <w:rFonts w:ascii="Arial" w:hAnsi="Arial" w:cs="Arial"/>
                <w:b/>
                <w:szCs w:val="20"/>
                <w:lang w:val="sr-Latn-ME"/>
              </w:rPr>
              <w:t>Preduzetnička kompetencija</w:t>
            </w:r>
            <w:r>
              <w:rPr>
                <w:rFonts w:ascii="Arial" w:hAnsi="Arial" w:cs="Arial"/>
                <w:b/>
                <w:szCs w:val="20"/>
                <w:lang w:val="sr-Latn-ME"/>
              </w:rPr>
              <w:t xml:space="preserve"> </w:t>
            </w:r>
          </w:p>
          <w:p w14:paraId="1FE7F578" w14:textId="2DE9C701" w:rsidR="006337AD" w:rsidRDefault="006337AD" w:rsidP="006337AD">
            <w:pPr>
              <w:widowControl/>
              <w:autoSpaceDE/>
              <w:autoSpaceDN/>
              <w:spacing w:line="276" w:lineRule="auto"/>
              <w:ind w:firstLine="360"/>
              <w:contextualSpacing/>
              <w:jc w:val="both"/>
              <w:rPr>
                <w:sz w:val="20"/>
                <w:szCs w:val="20"/>
                <w:lang w:val="sr-Latn-ME"/>
              </w:rPr>
            </w:pPr>
            <w:r w:rsidRPr="00E95170">
              <w:rPr>
                <w:sz w:val="20"/>
                <w:szCs w:val="20"/>
                <w:lang w:val="sr-Latn-ME"/>
              </w:rPr>
              <w:t>3.7.</w:t>
            </w:r>
            <w:r>
              <w:rPr>
                <w:sz w:val="20"/>
                <w:szCs w:val="20"/>
                <w:lang w:val="sr-Latn-ME"/>
              </w:rPr>
              <w:t>3</w:t>
            </w:r>
            <w:r w:rsidRPr="00E95170">
              <w:rPr>
                <w:sz w:val="20"/>
                <w:szCs w:val="20"/>
                <w:lang w:val="sr-Latn-ME"/>
              </w:rPr>
              <w:t>. Afirmiše pristup u kojem su ideje za stvaranje vrijednosti zasnovane na etičkim vrijednostima koje se odnose na jednakost spolova, pravednost, socijalnu pravdu i ekološku održivost.</w:t>
            </w:r>
          </w:p>
          <w:p w14:paraId="3BB42DF6" w14:textId="77777777" w:rsidR="006337AD" w:rsidRPr="006337AD" w:rsidRDefault="006337AD" w:rsidP="006337AD">
            <w:pPr>
              <w:widowControl/>
              <w:autoSpaceDE/>
              <w:autoSpaceDN/>
              <w:spacing w:line="276" w:lineRule="auto"/>
              <w:contextualSpacing/>
              <w:jc w:val="both"/>
              <w:rPr>
                <w:rFonts w:ascii="Arial" w:hAnsi="Arial" w:cs="Arial"/>
                <w:b/>
                <w:szCs w:val="20"/>
                <w:lang w:val="sr-Latn-ME"/>
              </w:rPr>
            </w:pPr>
          </w:p>
          <w:p w14:paraId="1DDCC24B" w14:textId="449F533C" w:rsidR="006337AD" w:rsidRPr="000F5B53" w:rsidRDefault="006337AD" w:rsidP="006337A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1F8F28C2" w14:textId="77777777" w:rsidTr="007E59D9">
        <w:tc>
          <w:tcPr>
            <w:tcW w:w="2939" w:type="dxa"/>
            <w:shd w:val="clear" w:color="auto" w:fill="D9D9D9"/>
          </w:tcPr>
          <w:p w14:paraId="2E8FCFC8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5. Ciljna grupa</w:t>
            </w:r>
          </w:p>
          <w:p w14:paraId="5E22FE87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7F8B56D5" w14:textId="74FEA73F" w:rsidR="00BA3612" w:rsidRPr="000F5B53" w:rsidRDefault="006337A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Učenici prvog i drugog razreda gimnazije i trećeg razreda ekonomske škole</w:t>
            </w:r>
          </w:p>
        </w:tc>
      </w:tr>
      <w:tr w:rsidR="00BA3612" w:rsidRPr="000F5B53" w14:paraId="2A26F349" w14:textId="77777777" w:rsidTr="007E59D9">
        <w:tc>
          <w:tcPr>
            <w:tcW w:w="2939" w:type="dxa"/>
            <w:shd w:val="clear" w:color="auto" w:fill="D9D9D9"/>
          </w:tcPr>
          <w:p w14:paraId="521B6C39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6. Broj časova i vremenski period realizacije</w:t>
            </w:r>
          </w:p>
          <w:p w14:paraId="0113A712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C11AFAC" w14:textId="77777777" w:rsidR="00BA3612" w:rsidRDefault="006337AD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8 školskih časova (dva časa po predmetu)</w:t>
            </w:r>
          </w:p>
          <w:p w14:paraId="69FD0147" w14:textId="375B5211" w:rsidR="00B15BCC" w:rsidRPr="000F5B53" w:rsidRDefault="00B15BCC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Drugo polugodište školske 2020/21 godine</w:t>
            </w:r>
          </w:p>
        </w:tc>
      </w:tr>
      <w:tr w:rsidR="00BA3612" w:rsidRPr="000F5B53" w14:paraId="746C6CBE" w14:textId="77777777" w:rsidTr="007E59D9">
        <w:tc>
          <w:tcPr>
            <w:tcW w:w="2939" w:type="dxa"/>
            <w:shd w:val="clear" w:color="auto" w:fill="D9D9D9"/>
          </w:tcPr>
          <w:p w14:paraId="33500B71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7. Scenario - 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 xml:space="preserve">strategije učenja i njihov slijed, iskazan, kroz </w:t>
            </w: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 xml:space="preserve"> aktivnosti učenika</w:t>
            </w:r>
          </w:p>
        </w:tc>
        <w:tc>
          <w:tcPr>
            <w:tcW w:w="6123" w:type="dxa"/>
          </w:tcPr>
          <w:p w14:paraId="5854215B" w14:textId="77777777" w:rsidR="00BA3612" w:rsidRDefault="00B15BCC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Biologija</w:t>
            </w:r>
          </w:p>
          <w:p w14:paraId="42651CE6" w14:textId="0DA5227F" w:rsidR="00B15BCC" w:rsidRDefault="00B15BCC" w:rsidP="00B15B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Izlet na brdo Vrmac. </w:t>
            </w:r>
            <w:r w:rsidR="0018773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Učenici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Identifik</w:t>
            </w:r>
            <w:r w:rsidR="0018773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uju,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fotografi</w:t>
            </w:r>
            <w:r w:rsidR="0018773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šu i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herbariz</w:t>
            </w:r>
            <w:r w:rsidR="0018773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uju bilj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</w:t>
            </w:r>
            <w:r w:rsidR="0018773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. Disku</w:t>
            </w:r>
            <w:r w:rsidR="0018773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tuju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o vrstama i ljekovitom značaju pojedinih biljaka.</w:t>
            </w:r>
          </w:p>
          <w:p w14:paraId="2A30D695" w14:textId="77777777" w:rsidR="00B15BCC" w:rsidRPr="00B15BCC" w:rsidRDefault="00B15BCC" w:rsidP="00B15B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  <w:p w14:paraId="5E5B5DA1" w14:textId="77777777" w:rsidR="00B15BCC" w:rsidRDefault="00B15BCC" w:rsidP="00B15B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15B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Matematika</w:t>
            </w:r>
          </w:p>
          <w:p w14:paraId="219B7210" w14:textId="15EFECD6" w:rsidR="00B15BCC" w:rsidRDefault="00B15BCC" w:rsidP="00B15B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Izlet na brdo Vrmac. </w:t>
            </w:r>
            <w:r w:rsidR="0018773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Učenici 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potreb</w:t>
            </w:r>
            <w:r w:rsidR="0018773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ljavaju Google mape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pri mjerenju rastojanja potrebnih za izračunavanje. 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lastRenderedPageBreak/>
              <w:t>Prepoznava</w:t>
            </w:r>
            <w:r w:rsidR="0018773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ju oblike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funkcija u bio-arhitekturi. Na času u školi kori</w:t>
            </w:r>
            <w:r w:rsidR="0018773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ste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prikupljen</w:t>
            </w:r>
            <w:r w:rsidR="0018773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podatk</w:t>
            </w:r>
            <w:r w:rsidR="0018773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za proračune.</w:t>
            </w:r>
          </w:p>
          <w:p w14:paraId="619A5E64" w14:textId="77777777" w:rsidR="00B15BCC" w:rsidRDefault="00B15BCC" w:rsidP="00B15B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18DA2DFC" w14:textId="77777777" w:rsidR="00B15BCC" w:rsidRDefault="00B15BCC" w:rsidP="00B15BCC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B15BCC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Ekonomika turizma </w:t>
            </w:r>
          </w:p>
          <w:p w14:paraId="7B8F6B2A" w14:textId="4FB0DC03" w:rsidR="00B15BCC" w:rsidRDefault="007E629D" w:rsidP="007E629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Prikuplja</w:t>
            </w:r>
            <w:r w:rsidR="0018773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ju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istorijsk</w:t>
            </w:r>
            <w:r w:rsidR="0018773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podatk</w:t>
            </w:r>
            <w:r w:rsidR="0018773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vezan</w:t>
            </w:r>
            <w:r w:rsidR="0018773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za tvrđavu na brdu Vrmac. </w:t>
            </w:r>
            <w:r w:rsidR="0018773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rocjenjuj</w:t>
            </w:r>
            <w:r w:rsidR="0018773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u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turistički potencijal tvrđave. Izlet na Vrmac. Razmatraju pristupnost tvrđave i utvrđuju postojanje elementarne infrastrukture.</w:t>
            </w:r>
          </w:p>
          <w:p w14:paraId="09B1790C" w14:textId="77777777" w:rsidR="007E629D" w:rsidRDefault="007E629D" w:rsidP="007E629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</w:p>
          <w:p w14:paraId="30DCF6F1" w14:textId="77777777" w:rsidR="007E629D" w:rsidRDefault="007E629D" w:rsidP="007E629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7E629D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Informatika</w:t>
            </w:r>
          </w:p>
          <w:p w14:paraId="4C649F64" w14:textId="520D7FD4" w:rsidR="007E629D" w:rsidRDefault="007E629D" w:rsidP="007E629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Prikuplja</w:t>
            </w:r>
            <w:r w:rsidR="0018773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ju podat</w:t>
            </w: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k</w:t>
            </w:r>
            <w:r w:rsidR="00187734"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e</w:t>
            </w:r>
            <w:bookmarkStart w:id="0" w:name="_GoBack"/>
            <w:bookmarkEnd w:id="0"/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 xml:space="preserve"> o povezanosti naselja nabližih Vrmcu.</w:t>
            </w:r>
          </w:p>
          <w:p w14:paraId="20D3B250" w14:textId="470CB5FF" w:rsidR="007E629D" w:rsidRPr="007E629D" w:rsidRDefault="007E629D" w:rsidP="007E629D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  <w:lang w:val="sr-Latn-ME"/>
              </w:rPr>
              <w:t>Izlet na Vrmac. Procjenjuju mogućnost implementacije različitih vrsta povezivanja. Razmatraju domet wireless povezivanja, kao i pokrivenost i probleme pri pokrivanju čitavog nacionalnog parka internetom (prirodne prepreke, topologija terena itd)</w:t>
            </w:r>
          </w:p>
        </w:tc>
      </w:tr>
      <w:tr w:rsidR="00BA3612" w:rsidRPr="000F5B53" w14:paraId="046D77CB" w14:textId="77777777" w:rsidTr="007E59D9">
        <w:tc>
          <w:tcPr>
            <w:tcW w:w="2939" w:type="dxa"/>
            <w:shd w:val="clear" w:color="auto" w:fill="D9D9D9"/>
          </w:tcPr>
          <w:p w14:paraId="7E94B260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8. Nastavni materijali za podučavanje i učenje</w:t>
            </w:r>
          </w:p>
          <w:p w14:paraId="298C08B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0CE98E0B" w14:textId="35C2F069" w:rsidR="00BA3612" w:rsidRDefault="009A6859" w:rsidP="009A685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Atlas, ključ za određivanje biljaka sa osvrtom na ljekovito bilje</w:t>
            </w:r>
          </w:p>
          <w:p w14:paraId="271B6D76" w14:textId="69FF3BB0" w:rsidR="009A6859" w:rsidRDefault="009A6859" w:rsidP="009A685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PPT prezentacija, udžbenik, google maps</w:t>
            </w:r>
          </w:p>
          <w:p w14:paraId="06E7E7D1" w14:textId="77777777" w:rsidR="009A6859" w:rsidRDefault="009A6859" w:rsidP="009A685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Arhivski podaci o Vrmcu</w:t>
            </w:r>
          </w:p>
          <w:p w14:paraId="2E3EAA56" w14:textId="77777777" w:rsidR="009A6859" w:rsidRDefault="009A6859" w:rsidP="009A685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Podaci o mrežnoj pokrivenosti Boke</w:t>
            </w:r>
          </w:p>
          <w:p w14:paraId="4412953F" w14:textId="77777777" w:rsidR="009A6859" w:rsidRDefault="009A6859" w:rsidP="009A685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Evaluacioni listići </w:t>
            </w:r>
          </w:p>
          <w:p w14:paraId="7C37D183" w14:textId="049F5F9E" w:rsidR="009A6859" w:rsidRPr="000F5B53" w:rsidRDefault="009A6859" w:rsidP="009A685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Samoevaluacioni listići</w:t>
            </w:r>
          </w:p>
        </w:tc>
      </w:tr>
      <w:tr w:rsidR="00BA3612" w:rsidRPr="000F5B53" w14:paraId="0E8DB251" w14:textId="77777777" w:rsidTr="007E59D9">
        <w:tc>
          <w:tcPr>
            <w:tcW w:w="2939" w:type="dxa"/>
            <w:shd w:val="clear" w:color="auto" w:fill="D9D9D9"/>
          </w:tcPr>
          <w:p w14:paraId="76995B1E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9. Potrebna materijalna sredstva</w:t>
            </w:r>
          </w:p>
          <w:p w14:paraId="74498CD3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475224">
              <w:rPr>
                <w:rFonts w:ascii="Arial" w:hAnsi="Arial" w:cs="Arial"/>
                <w:color w:val="000000"/>
                <w:lang w:val="sr-Latn-ME"/>
              </w:rPr>
              <w:t>(uključujući troškovnik, ako je potrebno obezbjediti finansijska sredstva)</w:t>
            </w:r>
          </w:p>
          <w:p w14:paraId="44AC6F77" w14:textId="77777777" w:rsidR="00BA3612" w:rsidRPr="00475224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59729170" w14:textId="56AE9583" w:rsidR="00BA3612" w:rsidRDefault="009A6859" w:rsidP="009A685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Sredstva za organizovanje prevoza</w:t>
            </w:r>
          </w:p>
          <w:p w14:paraId="02AAADD1" w14:textId="25DA8D0D" w:rsidR="009A6859" w:rsidRDefault="009A6859" w:rsidP="009A685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Makaze, kese za sakupljanje biljaka</w:t>
            </w:r>
          </w:p>
          <w:p w14:paraId="4C61FF58" w14:textId="4AE7BEEB" w:rsidR="009A6859" w:rsidRDefault="009A6859" w:rsidP="009A685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Kese za smeće</w:t>
            </w:r>
          </w:p>
          <w:p w14:paraId="37942406" w14:textId="52484732" w:rsidR="009A6859" w:rsidRDefault="009A6859" w:rsidP="009A685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Smart telefoni (za fotografisanje i pristup internetu, google mapama itd)</w:t>
            </w:r>
          </w:p>
          <w:p w14:paraId="263D08F7" w14:textId="348E7D88" w:rsidR="009A6859" w:rsidRPr="000F5B53" w:rsidRDefault="009A6859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</w:p>
        </w:tc>
      </w:tr>
      <w:tr w:rsidR="00BA3612" w:rsidRPr="000F5B53" w14:paraId="2048CA16" w14:textId="77777777" w:rsidTr="007E59D9">
        <w:tc>
          <w:tcPr>
            <w:tcW w:w="2939" w:type="dxa"/>
            <w:shd w:val="clear" w:color="auto" w:fill="D9D9D9"/>
          </w:tcPr>
          <w:p w14:paraId="6CFE84F2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10. Očekivani rezultati</w:t>
            </w:r>
          </w:p>
          <w:p w14:paraId="7B3F289A" w14:textId="77777777" w:rsidR="00BA3612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color w:val="000000"/>
                <w:lang w:val="sr-Latn-ME"/>
              </w:rPr>
              <w:t>(mjerljivi i dokazljivi, koji proist</w:t>
            </w:r>
            <w:r>
              <w:rPr>
                <w:rFonts w:ascii="Arial" w:hAnsi="Arial" w:cs="Arial"/>
                <w:color w:val="000000"/>
                <w:lang w:val="sr-Latn-ME"/>
              </w:rPr>
              <w:t>i</w:t>
            </w:r>
            <w:r w:rsidRPr="000F5B53">
              <w:rPr>
                <w:rFonts w:ascii="Arial" w:hAnsi="Arial" w:cs="Arial"/>
                <w:color w:val="000000"/>
                <w:lang w:val="sr-Latn-ME"/>
              </w:rPr>
              <w:t>ču iz definiranih aktivnosti)</w:t>
            </w:r>
          </w:p>
          <w:p w14:paraId="4105A357" w14:textId="77777777" w:rsidR="00BA3612" w:rsidRPr="00BC0BE1" w:rsidRDefault="00BA3612" w:rsidP="007E59D9">
            <w:pPr>
              <w:spacing w:line="276" w:lineRule="auto"/>
              <w:rPr>
                <w:rFonts w:ascii="Arial" w:hAnsi="Arial" w:cs="Arial"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61D177BC" w14:textId="12EA025F" w:rsidR="00BA3612" w:rsidRDefault="009A6859" w:rsidP="009A685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Prikupljeni i determinisani primjerci biljaka sa osvrtom na ljekovite biljke</w:t>
            </w:r>
            <w:r w:rsidR="008F662A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, fotografije karakterističnih biljaka</w:t>
            </w:r>
          </w:p>
          <w:p w14:paraId="2E697821" w14:textId="77777777" w:rsidR="008F662A" w:rsidRDefault="008F662A" w:rsidP="009A685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Prikupljeni podaci i grube procjene rastojanja a zatim precizniji proračuni (u školi) na osnovu prikupljenih podataka. </w:t>
            </w:r>
          </w:p>
          <w:p w14:paraId="375A0C66" w14:textId="77777777" w:rsidR="008F662A" w:rsidRDefault="008F662A" w:rsidP="009A685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Fotografije karakteristične bio-arhitekture</w:t>
            </w:r>
          </w:p>
          <w:p w14:paraId="3D15FF82" w14:textId="77777777" w:rsidR="008F662A" w:rsidRDefault="008F662A" w:rsidP="009A685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Prikupljeni podaci o infrastrukturi i analiza i zaključci o pristupnosti i turističkom potencijalu Vrmca </w:t>
            </w:r>
          </w:p>
          <w:p w14:paraId="10582324" w14:textId="18FEAD4C" w:rsidR="008F662A" w:rsidRPr="000F5B53" w:rsidRDefault="008F662A" w:rsidP="009A6859">
            <w:pPr>
              <w:pStyle w:val="NormalWeb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Prikupljeni podaci o mrežnoj pokrivenosti, analiza i zaključak o vrsti i implementaciji mrežnog povezivanja na Vrmcu</w:t>
            </w:r>
          </w:p>
        </w:tc>
      </w:tr>
      <w:tr w:rsidR="00BA3612" w:rsidRPr="000F5B53" w14:paraId="6C2A79B0" w14:textId="77777777" w:rsidTr="007E59D9">
        <w:tc>
          <w:tcPr>
            <w:tcW w:w="2939" w:type="dxa"/>
            <w:shd w:val="clear" w:color="auto" w:fill="D9D9D9"/>
          </w:tcPr>
          <w:p w14:paraId="237D75B3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t>11. Opis sistema vrednovanja</w:t>
            </w:r>
          </w:p>
          <w:p w14:paraId="1F19275A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23075A93" w14:textId="32CDB09A" w:rsidR="00BA3612" w:rsidRPr="000F5B53" w:rsidRDefault="008F662A" w:rsidP="00C30289">
            <w:pPr>
              <w:pStyle w:val="NormalWeb"/>
              <w:numPr>
                <w:ilvl w:val="0"/>
                <w:numId w:val="3"/>
              </w:numPr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>Evaluacija prikupljenog materijala. Evaluacija kvaliteta i kvantiteta herbarizacije</w:t>
            </w:r>
            <w:r w:rsidR="00C302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t xml:space="preserve">, prepoznavanje  primjena i značaj biljaka. 2. Evaluacija kvaliteta podataka o rastojanjima i evaluacija matematičkog postupka rješavanja postavljenog </w:t>
            </w:r>
            <w:r w:rsidR="00C30289"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  <w:lastRenderedPageBreak/>
              <w:t>zadatka. 3. Evaluacija prikupljenih ulaznih podataka kao i evaluacija ideja i planova turističke valorizacije Vrmca i tvrđave uz procjenu postojeće infrastrukture. 4.  Evaluacija kvaliteta ulaznih podataka o mrežnoj pokrivenosti. Evaluacija idejnih rješenja o pokrivanju nacionalnog parka internetom uzimajući u obzir karakteristike prenosnih medijuma.</w:t>
            </w:r>
          </w:p>
        </w:tc>
      </w:tr>
      <w:tr w:rsidR="00BA3612" w:rsidRPr="000F5B53" w14:paraId="011BFF62" w14:textId="77777777" w:rsidTr="007E59D9">
        <w:tc>
          <w:tcPr>
            <w:tcW w:w="2939" w:type="dxa"/>
            <w:shd w:val="clear" w:color="auto" w:fill="D9D9D9"/>
          </w:tcPr>
          <w:p w14:paraId="348B4F4C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  <w:r w:rsidRPr="000F5B53">
              <w:rPr>
                <w:rFonts w:ascii="Arial" w:hAnsi="Arial" w:cs="Arial"/>
                <w:b/>
                <w:bCs/>
                <w:color w:val="000000"/>
                <w:lang w:val="sr-Latn-ME"/>
              </w:rPr>
              <w:lastRenderedPageBreak/>
              <w:t>12. Evaluacija</w:t>
            </w:r>
          </w:p>
          <w:p w14:paraId="5F6DE1E9" w14:textId="77777777" w:rsidR="00BA3612" w:rsidRPr="000F5B53" w:rsidRDefault="00BA3612" w:rsidP="007E59D9">
            <w:pPr>
              <w:spacing w:line="276" w:lineRule="auto"/>
              <w:rPr>
                <w:rFonts w:ascii="Arial" w:hAnsi="Arial" w:cs="Arial"/>
                <w:b/>
                <w:bCs/>
                <w:color w:val="000000"/>
                <w:lang w:val="sr-Latn-ME"/>
              </w:rPr>
            </w:pPr>
          </w:p>
        </w:tc>
        <w:tc>
          <w:tcPr>
            <w:tcW w:w="6123" w:type="dxa"/>
          </w:tcPr>
          <w:p w14:paraId="1580968B" w14:textId="77777777" w:rsidR="00BA3612" w:rsidRPr="000F5B53" w:rsidRDefault="00BA3612" w:rsidP="007E59D9">
            <w:pPr>
              <w:pStyle w:val="NormalWeb"/>
              <w:shd w:val="clear" w:color="auto" w:fill="FFFFFF"/>
              <w:spacing w:before="0" w:beforeAutospacing="0" w:after="0" w:afterAutospacing="0" w:line="276" w:lineRule="auto"/>
              <w:jc w:val="both"/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val="sr-Latn-ME"/>
              </w:rPr>
            </w:pPr>
            <w:r w:rsidRPr="00E05A51">
              <w:rPr>
                <w:rFonts w:asciiTheme="minorHAnsi" w:hAnsiTheme="minorHAnsi" w:cstheme="minorHAnsi"/>
                <w:i/>
                <w:iCs/>
                <w:lang w:val="sr-Latn-ME"/>
              </w:rPr>
              <w:t xml:space="preserve">sprovodi se nakon implementacije pripremljene pripreme u odnosu na zadani opis sistema vrednovanja (uz dokaze, samoevaluacijski obrazac, analizu evaluacijskih listića za učenike)  </w:t>
            </w:r>
          </w:p>
        </w:tc>
      </w:tr>
    </w:tbl>
    <w:p w14:paraId="2A20FE83" w14:textId="77777777" w:rsidR="00BA3612" w:rsidRPr="000F5B53" w:rsidRDefault="00BA3612" w:rsidP="00BA3612">
      <w:pPr>
        <w:spacing w:line="276" w:lineRule="auto"/>
        <w:rPr>
          <w:rFonts w:ascii="Arial" w:hAnsi="Arial" w:cs="Arial"/>
          <w:color w:val="000000"/>
          <w:lang w:val="sr-Latn-ME"/>
        </w:rPr>
      </w:pPr>
    </w:p>
    <w:p w14:paraId="4ED0AC00" w14:textId="77777777" w:rsidR="00BA3612" w:rsidRPr="00874480" w:rsidRDefault="00BA3612" w:rsidP="00BA3612">
      <w:pPr>
        <w:spacing w:line="276" w:lineRule="auto"/>
        <w:rPr>
          <w:rFonts w:ascii="Arial" w:hAnsi="Arial" w:cs="Arial"/>
          <w:b/>
          <w:bCs/>
          <w:color w:val="C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1. </w:t>
      </w:r>
      <w:r w:rsidRPr="000F5B53">
        <w:rPr>
          <w:rFonts w:ascii="Arial" w:hAnsi="Arial" w:cs="Arial"/>
          <w:b/>
          <w:bCs/>
          <w:color w:val="000000"/>
          <w:lang w:val="sr-Latn-ME"/>
        </w:rPr>
        <w:t>Predmet/predmeti</w:t>
      </w:r>
      <w:r>
        <w:rPr>
          <w:rFonts w:ascii="Arial" w:hAnsi="Arial" w:cs="Arial"/>
          <w:b/>
          <w:bCs/>
          <w:color w:val="000000"/>
          <w:lang w:val="sr-Latn-ME"/>
        </w:rPr>
        <w:t xml:space="preserve"> (za opšte obrazovanje</w:t>
      </w:r>
      <w:r w:rsidRPr="000F5B53">
        <w:rPr>
          <w:rFonts w:ascii="Arial" w:hAnsi="Arial" w:cs="Arial"/>
          <w:b/>
          <w:bCs/>
          <w:color w:val="000000"/>
          <w:lang w:val="sr-Latn-ME"/>
        </w:rPr>
        <w:t xml:space="preserve">, 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Modul/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</w:t>
      </w:r>
      <w:r w:rsidRPr="00874480">
        <w:rPr>
          <w:rFonts w:ascii="Arial" w:eastAsiaTheme="majorEastAsia" w:hAnsi="Arial" w:cs="Arial"/>
          <w:b/>
          <w:bCs/>
          <w:color w:val="800000"/>
          <w:lang w:val="hr-HR"/>
        </w:rPr>
        <w:t>oduli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 xml:space="preserve"> (za stručno obrazovanje)</w:t>
      </w:r>
    </w:p>
    <w:p w14:paraId="36635B1F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 w:rsidRPr="000F5B53">
        <w:rPr>
          <w:rFonts w:ascii="Arial" w:hAnsi="Arial" w:cs="Arial"/>
          <w:b/>
          <w:bCs/>
          <w:color w:val="000000"/>
          <w:lang w:val="sr-Latn-ME"/>
        </w:rPr>
        <w:t>integrisana nastava, Vannastavna/vanškolska aktivnost</w:t>
      </w:r>
    </w:p>
    <w:p w14:paraId="1CAB91A0" w14:textId="77777777" w:rsidR="00BA3612" w:rsidRDefault="00BA3612" w:rsidP="00BA3612">
      <w:pPr>
        <w:spacing w:line="276" w:lineRule="auto"/>
        <w:contextualSpacing/>
        <w:jc w:val="both"/>
        <w:rPr>
          <w:rFonts w:ascii="Arial" w:hAnsi="Arial" w:cs="Arial"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2.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Tema </w:t>
      </w:r>
      <w:r w:rsidRPr="00087487">
        <w:rPr>
          <w:rFonts w:ascii="Arial" w:hAnsi="Arial" w:cs="Arial"/>
          <w:color w:val="000000"/>
          <w:lang w:val="sr-Latn-ME"/>
        </w:rPr>
        <w:t xml:space="preserve">(za projekt/integrisanu nastavu/aktivnost) /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Obrazovno/ vaspitni ishod </w:t>
      </w:r>
      <w:r w:rsidRPr="00087487">
        <w:rPr>
          <w:rFonts w:ascii="Arial" w:hAnsi="Arial" w:cs="Arial"/>
          <w:color w:val="000000"/>
          <w:lang w:val="sr-Latn-ME"/>
        </w:rPr>
        <w:t>(za predmet)</w:t>
      </w:r>
    </w:p>
    <w:p w14:paraId="7CFE6709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3. </w:t>
      </w:r>
      <w:r w:rsidRPr="000F5B53">
        <w:rPr>
          <w:rFonts w:ascii="Arial" w:hAnsi="Arial" w:cs="Arial"/>
          <w:b/>
          <w:bCs/>
          <w:color w:val="000000"/>
          <w:lang w:val="sr-Latn-ME"/>
        </w:rPr>
        <w:t>Ishodi učenja</w:t>
      </w:r>
      <w:r>
        <w:rPr>
          <w:rFonts w:ascii="Arial" w:hAnsi="Arial" w:cs="Arial"/>
          <w:b/>
          <w:bCs/>
          <w:color w:val="000000"/>
          <w:lang w:val="sr-Latn-ME"/>
        </w:rPr>
        <w:t xml:space="preserve"> definirani predmetom u opštem obrazovanju / 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Kriteriji za postizanje ishoda učenja definiranih modulom u stručnom obrazovanju</w:t>
      </w:r>
      <w:r>
        <w:rPr>
          <w:rFonts w:ascii="Arial" w:hAnsi="Arial" w:cs="Arial"/>
          <w:b/>
          <w:bCs/>
          <w:color w:val="000000"/>
          <w:lang w:val="sr-Latn-ME"/>
        </w:rPr>
        <w:t xml:space="preserve"> </w:t>
      </w:r>
      <w:r w:rsidRPr="000F5B53">
        <w:rPr>
          <w:rFonts w:ascii="Arial" w:hAnsi="Arial" w:cs="Arial"/>
          <w:color w:val="000000"/>
          <w:lang w:val="sr-Latn-ME"/>
        </w:rPr>
        <w:t xml:space="preserve">(iz službenog programa za određeni </w:t>
      </w:r>
      <w:r>
        <w:rPr>
          <w:rFonts w:ascii="Arial" w:hAnsi="Arial" w:cs="Arial"/>
          <w:color w:val="000000"/>
          <w:lang w:val="sr-Latn-ME"/>
        </w:rPr>
        <w:t>p</w:t>
      </w:r>
      <w:r w:rsidRPr="000F5B53">
        <w:rPr>
          <w:rFonts w:ascii="Arial" w:hAnsi="Arial" w:cs="Arial"/>
          <w:color w:val="000000"/>
          <w:lang w:val="sr-Latn-ME"/>
        </w:rPr>
        <w:t>redmet</w:t>
      </w:r>
      <w:r>
        <w:rPr>
          <w:rFonts w:ascii="Arial" w:hAnsi="Arial" w:cs="Arial"/>
          <w:color w:val="000000"/>
          <w:lang w:val="sr-Latn-ME"/>
        </w:rPr>
        <w:t>/</w:t>
      </w:r>
      <w:r>
        <w:rPr>
          <w:rFonts w:ascii="Arial" w:eastAsiaTheme="majorEastAsia" w:hAnsi="Arial" w:cs="Arial"/>
          <w:b/>
          <w:bCs/>
          <w:color w:val="800000"/>
          <w:lang w:val="hr-HR"/>
        </w:rPr>
        <w:t>modul</w:t>
      </w:r>
      <w:r w:rsidRPr="000F5B53">
        <w:rPr>
          <w:rFonts w:ascii="Arial" w:hAnsi="Arial" w:cs="Arial"/>
          <w:color w:val="000000"/>
          <w:lang w:val="sr-Latn-ME"/>
        </w:rPr>
        <w:t>)</w:t>
      </w:r>
    </w:p>
    <w:p w14:paraId="46C3C226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4.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Ključne kompetencije </w:t>
      </w:r>
      <w:r w:rsidRPr="00087487">
        <w:rPr>
          <w:rFonts w:ascii="Arial" w:hAnsi="Arial" w:cs="Arial"/>
          <w:color w:val="000000"/>
          <w:lang w:val="sr-Latn-ME"/>
        </w:rPr>
        <w:t>(aktivnosti učenika i oznaka ishoda učenja KK čijem se postizanju doprinosi kod učenika)</w:t>
      </w:r>
    </w:p>
    <w:p w14:paraId="5EFC0BA3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5. </w:t>
      </w:r>
      <w:r w:rsidRPr="00087487">
        <w:rPr>
          <w:rFonts w:ascii="Arial" w:hAnsi="Arial" w:cs="Arial"/>
          <w:b/>
          <w:bCs/>
          <w:color w:val="000000"/>
          <w:lang w:val="sr-Latn-ME"/>
        </w:rPr>
        <w:t>Ciljna grupa</w:t>
      </w:r>
    </w:p>
    <w:p w14:paraId="06575245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6. </w:t>
      </w:r>
      <w:r w:rsidRPr="00087487">
        <w:rPr>
          <w:rFonts w:ascii="Arial" w:hAnsi="Arial" w:cs="Arial"/>
          <w:b/>
          <w:bCs/>
          <w:color w:val="000000"/>
          <w:lang w:val="sr-Latn-ME"/>
        </w:rPr>
        <w:t xml:space="preserve">Broj časova i vremenski period realizacije </w:t>
      </w:r>
    </w:p>
    <w:p w14:paraId="5EFBE3AD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7. </w:t>
      </w:r>
      <w:r w:rsidRPr="00087487">
        <w:rPr>
          <w:rFonts w:ascii="Arial" w:hAnsi="Arial" w:cs="Arial"/>
          <w:b/>
          <w:bCs/>
          <w:color w:val="000000"/>
          <w:lang w:val="sr-Latn-ME"/>
        </w:rPr>
        <w:t>Scenario</w:t>
      </w:r>
      <w:r w:rsidRPr="00087487">
        <w:rPr>
          <w:rFonts w:ascii="Arial" w:hAnsi="Arial" w:cs="Arial"/>
          <w:color w:val="000000"/>
          <w:lang w:val="sr-Latn-ME"/>
        </w:rPr>
        <w:t xml:space="preserve"> (strategije učenja i njihov slijed) te učenikove aktivnosti</w:t>
      </w:r>
    </w:p>
    <w:p w14:paraId="005A500C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8. </w:t>
      </w:r>
      <w:r w:rsidRPr="00087487">
        <w:rPr>
          <w:rFonts w:ascii="Arial" w:hAnsi="Arial" w:cs="Arial"/>
          <w:b/>
          <w:bCs/>
          <w:color w:val="000000"/>
          <w:lang w:val="sr-Latn-ME"/>
        </w:rPr>
        <w:t>Nastavni materijali za podučavanje i učenje</w:t>
      </w:r>
      <w:r w:rsidRPr="00087487">
        <w:rPr>
          <w:rFonts w:ascii="Arial" w:hAnsi="Arial" w:cs="Arial"/>
          <w:color w:val="000000"/>
          <w:lang w:val="sr-Latn-ME"/>
        </w:rPr>
        <w:t xml:space="preserve"> (priručnici, radni listovi, skripte, PPP itd.)</w:t>
      </w:r>
    </w:p>
    <w:p w14:paraId="23BD9AED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9. </w:t>
      </w:r>
      <w:r w:rsidRPr="00087487">
        <w:rPr>
          <w:rFonts w:ascii="Arial" w:hAnsi="Arial" w:cs="Arial"/>
          <w:b/>
          <w:bCs/>
          <w:color w:val="000000"/>
          <w:lang w:val="sr-Latn-ME"/>
        </w:rPr>
        <w:t>Potrebna materijalna sredstva</w:t>
      </w:r>
      <w:r w:rsidRPr="00087487">
        <w:rPr>
          <w:rFonts w:ascii="Arial" w:hAnsi="Arial" w:cs="Arial"/>
          <w:color w:val="000000"/>
          <w:lang w:val="sr-Latn-ME"/>
        </w:rPr>
        <w:t xml:space="preserve"> (prostor, oprema mediji, rasvjeta, laboratorijski pribor itd.)</w:t>
      </w:r>
    </w:p>
    <w:p w14:paraId="3BED4347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10. </w:t>
      </w:r>
      <w:r w:rsidRPr="00087487">
        <w:rPr>
          <w:rFonts w:ascii="Arial" w:hAnsi="Arial" w:cs="Arial"/>
          <w:b/>
          <w:bCs/>
          <w:color w:val="000000"/>
          <w:lang w:val="sr-Latn-ME"/>
        </w:rPr>
        <w:t>Očekivani rezultati</w:t>
      </w:r>
      <w:r w:rsidRPr="00087487">
        <w:rPr>
          <w:rFonts w:ascii="Arial" w:hAnsi="Arial" w:cs="Arial"/>
          <w:color w:val="000000"/>
          <w:lang w:val="sr-Latn-ME"/>
        </w:rPr>
        <w:t xml:space="preserve"> (seminarski rad, istraživanje, baza podataka, izrađen projekt, mapa uma, izrađena prezentacija i njeno predstavljanje ..)</w:t>
      </w:r>
    </w:p>
    <w:p w14:paraId="183AC01B" w14:textId="77777777" w:rsidR="00BA3612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11. </w:t>
      </w:r>
      <w:r w:rsidRPr="00087487">
        <w:rPr>
          <w:rFonts w:ascii="Arial" w:hAnsi="Arial" w:cs="Arial"/>
          <w:b/>
          <w:bCs/>
          <w:color w:val="000000"/>
          <w:lang w:val="sr-Latn-ME"/>
        </w:rPr>
        <w:t>Opis sistema procjenjivanja</w:t>
      </w:r>
      <w:r w:rsidRPr="00087487">
        <w:rPr>
          <w:rFonts w:ascii="Arial" w:hAnsi="Arial" w:cs="Arial"/>
          <w:color w:val="000000"/>
          <w:lang w:val="sr-Latn-ME"/>
        </w:rPr>
        <w:t xml:space="preserve"> (u cilju motivisanosti učenika, razvijanje samoprocjene i mogućnost stvaranja plana sopstvenog učenja u kontekstu osposobljavanja za ključne kompetencije i cjeloživotno učenje)</w:t>
      </w:r>
    </w:p>
    <w:p w14:paraId="20E87FF6" w14:textId="77777777" w:rsidR="00BA3612" w:rsidRPr="00087487" w:rsidRDefault="00BA3612" w:rsidP="00BA3612">
      <w:pPr>
        <w:spacing w:line="276" w:lineRule="auto"/>
        <w:rPr>
          <w:rFonts w:ascii="Arial" w:hAnsi="Arial" w:cs="Arial"/>
          <w:b/>
          <w:bCs/>
          <w:color w:val="000000"/>
          <w:lang w:val="sr-Latn-ME"/>
        </w:rPr>
      </w:pPr>
      <w:r>
        <w:rPr>
          <w:rFonts w:ascii="Arial" w:hAnsi="Arial" w:cs="Arial"/>
          <w:b/>
          <w:bCs/>
          <w:color w:val="000000"/>
          <w:lang w:val="sr-Latn-ME"/>
        </w:rPr>
        <w:t xml:space="preserve">12. </w:t>
      </w:r>
      <w:r w:rsidRPr="00087487">
        <w:rPr>
          <w:rFonts w:ascii="Arial" w:hAnsi="Arial" w:cs="Arial"/>
          <w:b/>
          <w:bCs/>
          <w:color w:val="000000"/>
          <w:lang w:val="sr-Latn-ME"/>
        </w:rPr>
        <w:t>Evaluacija</w:t>
      </w:r>
      <w:r w:rsidRPr="00087487">
        <w:rPr>
          <w:rFonts w:ascii="Arial" w:hAnsi="Arial" w:cs="Arial"/>
          <w:color w:val="000000"/>
          <w:lang w:val="sr-Latn-ME"/>
        </w:rPr>
        <w:t xml:space="preserve"> (provođenje procjenjivanja ostvarenosti planiranih ishoda učenja te primjenjivosti stečenih znanja, prema definisanim kriterijima)</w:t>
      </w:r>
    </w:p>
    <w:p w14:paraId="194FB438" w14:textId="77777777" w:rsidR="001A3524" w:rsidRDefault="001A3524"/>
    <w:sectPr w:rsidR="001A35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Roboto">
    <w:altName w:val="Arial"/>
    <w:charset w:val="EE"/>
    <w:family w:val="auto"/>
    <w:pitch w:val="variable"/>
    <w:sig w:usb0="E0000AFF" w:usb1="5000217F" w:usb2="0000002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18D"/>
    <w:multiLevelType w:val="hybridMultilevel"/>
    <w:tmpl w:val="9C5CE2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6E56B2"/>
    <w:multiLevelType w:val="hybridMultilevel"/>
    <w:tmpl w:val="91D62180"/>
    <w:lvl w:ilvl="0" w:tplc="D5C8D6E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7B3A8E"/>
    <w:multiLevelType w:val="hybridMultilevel"/>
    <w:tmpl w:val="978A33D8"/>
    <w:lvl w:ilvl="0" w:tplc="13C6EB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612"/>
    <w:rsid w:val="000D2333"/>
    <w:rsid w:val="00187734"/>
    <w:rsid w:val="001A3524"/>
    <w:rsid w:val="002F2DFA"/>
    <w:rsid w:val="00551761"/>
    <w:rsid w:val="006337AD"/>
    <w:rsid w:val="00717CA7"/>
    <w:rsid w:val="007E629D"/>
    <w:rsid w:val="008F662A"/>
    <w:rsid w:val="00936653"/>
    <w:rsid w:val="00963097"/>
    <w:rsid w:val="009A6859"/>
    <w:rsid w:val="009C0569"/>
    <w:rsid w:val="00B15BCC"/>
    <w:rsid w:val="00BA3612"/>
    <w:rsid w:val="00C30289"/>
    <w:rsid w:val="00D91EF9"/>
    <w:rsid w:val="00E776D7"/>
    <w:rsid w:val="00F22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55BAD5"/>
  <w15:chartTrackingRefBased/>
  <w15:docId w15:val="{13737235-7790-426F-875A-AFF7033FB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3612"/>
    <w:pPr>
      <w:widowControl w:val="0"/>
      <w:autoSpaceDE w:val="0"/>
      <w:autoSpaceDN w:val="0"/>
      <w:spacing w:after="0" w:line="240" w:lineRule="auto"/>
    </w:pPr>
    <w:rPr>
      <w:rFonts w:ascii="Roboto" w:eastAsia="Roboto" w:hAnsi="Roboto" w:cs="Roboto"/>
      <w:lang w:val="pl-PL" w:eastAsia="pl-PL" w:bidi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A3612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78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7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1134</Words>
  <Characters>6469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 Jukic</dc:creator>
  <cp:keywords/>
  <dc:description/>
  <cp:lastModifiedBy>User</cp:lastModifiedBy>
  <cp:revision>2</cp:revision>
  <dcterms:created xsi:type="dcterms:W3CDTF">2021-01-20T17:52:00Z</dcterms:created>
  <dcterms:modified xsi:type="dcterms:W3CDTF">2021-01-20T17:52:00Z</dcterms:modified>
</cp:coreProperties>
</file>