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64D90214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D91EF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Gimnazija Kotor</w:t>
      </w:r>
    </w:p>
    <w:p w14:paraId="304986B7" w14:textId="7DC59BC4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D91EF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Fikreta Adrović, Jelena Nikolić, Suzana Kordić, Nenad Meštrović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34F770" w14:textId="77777777" w:rsidR="00BA3612" w:rsidRDefault="00D91E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Biologija, Matematika, Ekonomika turizma, Informatika</w:t>
            </w:r>
          </w:p>
          <w:p w14:paraId="03CB84CB" w14:textId="77777777" w:rsidR="00D91EF9" w:rsidRDefault="00D91E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31DE889" w14:textId="5096F0A2" w:rsidR="00D91EF9" w:rsidRPr="000F5B53" w:rsidRDefault="00E776D7" w:rsidP="00E776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80A07C0" w14:textId="3B790B8F" w:rsidR="00BA3612" w:rsidRDefault="00717CA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Park prirode</w:t>
            </w:r>
            <w:r w:rsidR="00D91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Vrmac</w:t>
            </w:r>
            <w:r w:rsidR="009366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b</w:t>
            </w:r>
            <w:r w:rsidR="005517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udući)</w:t>
            </w:r>
          </w:p>
          <w:p w14:paraId="595490D0" w14:textId="77777777" w:rsidR="00D91EF9" w:rsidRDefault="00D91E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A80998D" w14:textId="1C445DDF" w:rsidR="00D91EF9" w:rsidRDefault="00D91E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:</w:t>
            </w:r>
          </w:p>
          <w:p w14:paraId="05D1F37B" w14:textId="77777777" w:rsidR="00D91EF9" w:rsidRDefault="00D91E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62BDCEE" w14:textId="4B5B469E" w:rsidR="00D91EF9" w:rsidRDefault="00D91EF9" w:rsidP="00D91E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</w:p>
          <w:p w14:paraId="54DF6816" w14:textId="6D3EE9F0" w:rsidR="00D91EF9" w:rsidRDefault="00D91EF9" w:rsidP="007600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Učenik </w:t>
            </w:r>
            <w:r w:rsidR="009C0569" w:rsidRP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</w:t>
            </w:r>
            <w:r w:rsidRP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poznaje </w:t>
            </w:r>
            <w:r w:rsid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prisustvo biljnih organizama sa osvrtom na ljekovito bilje</w:t>
            </w:r>
          </w:p>
          <w:p w14:paraId="21A19679" w14:textId="77777777" w:rsidR="009C0569" w:rsidRPr="009C0569" w:rsidRDefault="009C0569" w:rsidP="009C05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EE41D35" w14:textId="77777777" w:rsidR="00D91EF9" w:rsidRDefault="00D91EF9" w:rsidP="00D91E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2345EA16" w14:textId="1ED00F8C" w:rsidR="00D91EF9" w:rsidRDefault="00D91EF9" w:rsidP="00D91EF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</w:t>
            </w:r>
            <w:r w:rsid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juje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podudarnosti trouglova u određivanju rastojanja </w:t>
            </w:r>
            <w:r w:rsid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parka od karakterističnih tačaka</w:t>
            </w:r>
          </w:p>
          <w:p w14:paraId="5AEDD260" w14:textId="781B7140" w:rsidR="009C0569" w:rsidRDefault="009C0569" w:rsidP="00D91EF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određuje procenat pošumljenosti</w:t>
            </w:r>
          </w:p>
          <w:p w14:paraId="0C88E5A5" w14:textId="6DE95A2D" w:rsidR="00551761" w:rsidRDefault="00551761" w:rsidP="00D91EF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Prepoznaje funkcije u prirodnom okruženju</w:t>
            </w:r>
          </w:p>
          <w:p w14:paraId="3765FC6A" w14:textId="77777777" w:rsidR="009C0569" w:rsidRDefault="009C0569" w:rsidP="009C05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BC5EBF7" w14:textId="77777777" w:rsidR="009C0569" w:rsidRDefault="009C0569" w:rsidP="009C05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Ekonomika turizma</w:t>
            </w:r>
          </w:p>
          <w:p w14:paraId="12072057" w14:textId="73FCEA17" w:rsidR="009C0569" w:rsidRPr="009C0569" w:rsidRDefault="00551761" w:rsidP="002A43F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Procjenjuje infrastrukturni, ekološki, kulturni i prostorni uticaj nacionalnog parka</w:t>
            </w:r>
          </w:p>
          <w:p w14:paraId="1F9179FC" w14:textId="715BB8C7" w:rsidR="009C0569" w:rsidRDefault="00551761" w:rsidP="009C056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Primjenjuje model turizma na nacionalni park</w:t>
            </w:r>
          </w:p>
          <w:p w14:paraId="290F7E07" w14:textId="77777777" w:rsidR="009C0569" w:rsidRDefault="009C0569" w:rsidP="009C05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58DE2E" w14:textId="77777777" w:rsidR="009C0569" w:rsidRDefault="009C0569" w:rsidP="009C05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</w:p>
          <w:p w14:paraId="2E644C95" w14:textId="0F9814AD" w:rsidR="009C0569" w:rsidRDefault="009C0569" w:rsidP="009C056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Razmatra</w:t>
            </w:r>
            <w:r w:rsidR="000D23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mogućnosti</w:t>
            </w:r>
            <w:r w:rsidR="000D23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umrežavanja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internet povezivanja nacionalnog parka</w:t>
            </w:r>
          </w:p>
          <w:p w14:paraId="1EE5FFA9" w14:textId="16B307B2" w:rsidR="009C0569" w:rsidRPr="000F5B53" w:rsidRDefault="009C0569" w:rsidP="009C056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Odabira</w:t>
            </w:r>
            <w:r w:rsidR="005517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način povezivanja (kabl, optika, wireless) i pravi okvirni plan povezanosti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F71640" w14:textId="77777777" w:rsidR="00BA3612" w:rsidRDefault="005517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Biologija – drugi razred gimnazije (Učenik razumije raznovrsnost biljnog svijeta)</w:t>
            </w:r>
          </w:p>
          <w:p w14:paraId="65774645" w14:textId="77777777" w:rsidR="00551761" w:rsidRDefault="005517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2676E75" w14:textId="5B16658F" w:rsidR="00551761" w:rsidRDefault="005517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– prvi razred gimnazije (Učenik razumije i primjenjuje stavove podudarnosti; Učenik prepoznaje grafike linearne funkcije; zna da primjenjuje procentni račun)</w:t>
            </w:r>
          </w:p>
          <w:p w14:paraId="7494F20D" w14:textId="66CC9357" w:rsidR="00551761" w:rsidRDefault="00551761" w:rsidP="005517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Ekonomika turizma – treći razred ekonomske škole (</w:t>
            </w:r>
            <w:r w:rsidRPr="009C05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Identifikuje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značaj i probleme održivog razvoja i planiranje turizma; Identifikuje vrste turizma kao masovnog fenomena)</w:t>
            </w:r>
          </w:p>
          <w:p w14:paraId="513D63EB" w14:textId="3B2F1D1E" w:rsidR="00551761" w:rsidRDefault="00551761" w:rsidP="005517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97CCD36" w14:textId="64DF06D7" w:rsidR="00551761" w:rsidRDefault="00551761" w:rsidP="005517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  - </w:t>
            </w:r>
            <w:r w:rsidR="000D23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prvi razred gimnazije (razumije vrste, karakteristike i ograničenja računarskih mreža, poznaje karakteristike prenosnih medijuma)</w:t>
            </w:r>
          </w:p>
          <w:p w14:paraId="2C879E60" w14:textId="761DF0DD" w:rsidR="00551761" w:rsidRDefault="005517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286208" w14:textId="58A739F6" w:rsidR="00551761" w:rsidRPr="000F5B53" w:rsidRDefault="0055176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D3A3AD" w14:textId="77777777" w:rsidR="000D2333" w:rsidRDefault="000D233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 kompetencija</w:t>
            </w:r>
          </w:p>
          <w:p w14:paraId="7DA71D9D" w14:textId="4B6D4F0D" w:rsidR="000D2333" w:rsidRDefault="000D2333" w:rsidP="000D2333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3.3.5. </w:t>
            </w:r>
            <w:r>
              <w:rPr>
                <w:sz w:val="20"/>
                <w:szCs w:val="20"/>
                <w:lang w:val="sr-Latn-ME"/>
              </w:rPr>
              <w:t>Tumači veze između pojava u prirodi ili društvu korišćenjem jednostavnih tehnika matematičkog modeliranja</w:t>
            </w:r>
          </w:p>
          <w:p w14:paraId="76DC8263" w14:textId="19BDFEE0" w:rsidR="006337AD" w:rsidRDefault="006337AD" w:rsidP="006337AD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3.3.14. </w:t>
            </w:r>
            <w:r w:rsidRPr="00E034E1">
              <w:rPr>
                <w:sz w:val="20"/>
                <w:szCs w:val="20"/>
                <w:lang w:val="sr-Latn-ME"/>
              </w:rPr>
              <w:t>Uvažava značaj etičkih pitanja povezanih sa zdravljem, sigurnošću i održivošću životne sredine u pogledu naučnog i tehnološkog napretka</w:t>
            </w:r>
          </w:p>
          <w:p w14:paraId="3F3CD8FA" w14:textId="77777777" w:rsidR="006337AD" w:rsidRDefault="006337AD" w:rsidP="006337AD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12A693A1" w14:textId="77777777" w:rsidR="000D2333" w:rsidRDefault="006337AD" w:rsidP="006337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</w:t>
            </w:r>
          </w:p>
          <w:p w14:paraId="2B3AD338" w14:textId="13368CE7" w:rsidR="006337AD" w:rsidRDefault="006337AD" w:rsidP="006337AD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3.4.2. </w:t>
            </w:r>
            <w:r w:rsidRPr="00E034E1">
              <w:rPr>
                <w:sz w:val="20"/>
                <w:szCs w:val="20"/>
                <w:lang w:val="sr-Latn-ME"/>
              </w:rPr>
              <w:t>Koristi različite digitalne uređaje, softvere i mreže povezujući ih u logičke cjeline za obavljanje svakodnevnih poslova, te posebno za stvaranje znanja i za inoviranje procesa i proizvoda</w:t>
            </w:r>
          </w:p>
          <w:p w14:paraId="631BC315" w14:textId="77777777" w:rsidR="006337AD" w:rsidRDefault="006337AD" w:rsidP="006337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F48F92B" w14:textId="77777777" w:rsidR="006337AD" w:rsidRDefault="006337AD" w:rsidP="006337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</w:t>
            </w:r>
          </w:p>
          <w:p w14:paraId="12AB9FD7" w14:textId="1B2A51A9" w:rsidR="006337AD" w:rsidRDefault="006337AD" w:rsidP="006337AD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3.6.5. </w:t>
            </w:r>
            <w:r w:rsidRPr="00912602">
              <w:rPr>
                <w:sz w:val="20"/>
                <w:szCs w:val="20"/>
                <w:lang w:val="sr-Latn-ME"/>
              </w:rPr>
              <w:t>Prosuđuje  o značaju odgovornog odnosa prema ekol</w:t>
            </w:r>
            <w:r>
              <w:rPr>
                <w:sz w:val="20"/>
                <w:szCs w:val="20"/>
                <w:lang w:val="sr-Latn-ME"/>
              </w:rPr>
              <w:t>oškim i demografskim problemima sa</w:t>
            </w:r>
            <w:r w:rsidRPr="00912602">
              <w:rPr>
                <w:sz w:val="20"/>
                <w:szCs w:val="20"/>
                <w:lang w:val="sr-Latn-ME"/>
              </w:rPr>
              <w:t>vremenog društva promovišući principe održivog razvoja</w:t>
            </w:r>
          </w:p>
          <w:p w14:paraId="4246CE04" w14:textId="77777777" w:rsidR="006337AD" w:rsidRDefault="006337AD" w:rsidP="006337AD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3.6.16. </w:t>
            </w:r>
            <w:r w:rsidRPr="005A2CA6">
              <w:rPr>
                <w:sz w:val="20"/>
                <w:szCs w:val="20"/>
                <w:lang w:val="sr-Latn-ME"/>
              </w:rPr>
              <w:t>Zastupa vrijednosti očuvanje životne sredine i održivog načina života</w:t>
            </w:r>
          </w:p>
          <w:p w14:paraId="418B7AB0" w14:textId="315A3969" w:rsidR="006337AD" w:rsidRDefault="006337AD" w:rsidP="006337A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6D592F55" w14:textId="0F75F7E8" w:rsidR="006337AD" w:rsidRDefault="006337AD" w:rsidP="006337A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szCs w:val="20"/>
                <w:lang w:val="sr-Latn-ME"/>
              </w:rPr>
            </w:pPr>
            <w:r w:rsidRPr="006337AD">
              <w:rPr>
                <w:rFonts w:ascii="Arial" w:hAnsi="Arial" w:cs="Arial"/>
                <w:b/>
                <w:szCs w:val="20"/>
                <w:lang w:val="sr-Latn-ME"/>
              </w:rPr>
              <w:t>Preduzetnička kompetencija</w:t>
            </w:r>
            <w:r>
              <w:rPr>
                <w:rFonts w:ascii="Arial" w:hAnsi="Arial" w:cs="Arial"/>
                <w:b/>
                <w:szCs w:val="20"/>
                <w:lang w:val="sr-Latn-ME"/>
              </w:rPr>
              <w:t xml:space="preserve"> </w:t>
            </w:r>
          </w:p>
          <w:p w14:paraId="1FE7F578" w14:textId="2DE9C701" w:rsidR="006337AD" w:rsidRDefault="006337AD" w:rsidP="006337AD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E95170">
              <w:rPr>
                <w:sz w:val="20"/>
                <w:szCs w:val="20"/>
                <w:lang w:val="sr-Latn-ME"/>
              </w:rPr>
              <w:t>3.7.</w:t>
            </w:r>
            <w:r>
              <w:rPr>
                <w:sz w:val="20"/>
                <w:szCs w:val="20"/>
                <w:lang w:val="sr-Latn-ME"/>
              </w:rPr>
              <w:t>3</w:t>
            </w:r>
            <w:r w:rsidRPr="00E95170">
              <w:rPr>
                <w:sz w:val="20"/>
                <w:szCs w:val="20"/>
                <w:lang w:val="sr-Latn-ME"/>
              </w:rPr>
              <w:t>. Afirmiše pristup u kojem su ideje za stvaranje vrijednosti zasnovane na etičkim vrijednostima koje se odnose na jednakost spolova, pravednost, socijalnu pravdu i ekološku održivost.</w:t>
            </w:r>
          </w:p>
          <w:p w14:paraId="3BB42DF6" w14:textId="77777777" w:rsidR="006337AD" w:rsidRPr="006337AD" w:rsidRDefault="006337AD" w:rsidP="006337A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szCs w:val="20"/>
                <w:lang w:val="sr-Latn-ME"/>
              </w:rPr>
            </w:pPr>
          </w:p>
          <w:p w14:paraId="1DDCC24B" w14:textId="449F533C" w:rsidR="006337AD" w:rsidRPr="000F5B53" w:rsidRDefault="006337AD" w:rsidP="006337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74FEA73F" w:rsidR="00BA3612" w:rsidRPr="000F5B53" w:rsidRDefault="006337A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i drugog razreda gimnazije i trećeg razreda ekonomske škole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11AFAC" w14:textId="77777777" w:rsidR="00BA3612" w:rsidRDefault="006337A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 školskih časova (dva časa po predmetu)</w:t>
            </w:r>
          </w:p>
          <w:p w14:paraId="69FD0147" w14:textId="375B5211" w:rsidR="00B15BCC" w:rsidRPr="000F5B53" w:rsidRDefault="00B15BC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Drugo polugodište školske 2020/21 godine</w:t>
            </w: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5854215B" w14:textId="77777777" w:rsidR="00BA3612" w:rsidRDefault="00B15BC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</w:p>
          <w:p w14:paraId="42651CE6" w14:textId="0DA5227F" w:rsid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Izlet na brdo Vrmac. 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Identifik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uju,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fotografi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šu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herbariz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uju bilj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Disku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tuju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vrstama i ljekovitom značaju pojedinih biljaka.</w:t>
            </w:r>
          </w:p>
          <w:p w14:paraId="2A30D695" w14:textId="77777777" w:rsidR="00B15BCC" w:rsidRP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E5B5DA1" w14:textId="77777777" w:rsid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5B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219B7210" w14:textId="15EFECD6" w:rsid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Izlet na brdo Vrmac. 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potreb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ljavaju Google mape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 mjerenju rastojanja potrebnih za izračunavanje.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Prepoznava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ju oblike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funkcija u bio-arhitekturi. Na času u školi kori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prikupljen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podatk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 proračune.</w:t>
            </w:r>
          </w:p>
          <w:p w14:paraId="619A5E64" w14:textId="77777777" w:rsid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8DA2DFC" w14:textId="77777777" w:rsidR="00B15BCC" w:rsidRDefault="00B15BCC" w:rsidP="00B15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5B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Ekonomika turizma </w:t>
            </w:r>
          </w:p>
          <w:p w14:paraId="7B8F6B2A" w14:textId="4FB0DC03" w:rsidR="00B15BCC" w:rsidRDefault="007E629D" w:rsidP="007E62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istorijsk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podatk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vezan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 tvrđavu na brdu Vrmac. 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rocjenjuj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turistički potencijal tvrđave. Izlet na Vrmac. Razmatraju pristupnost tvrđave i utvrđuju postojanje elementarne infrastrukture.</w:t>
            </w:r>
          </w:p>
          <w:p w14:paraId="09B1790C" w14:textId="77777777" w:rsidR="007E629D" w:rsidRDefault="007E629D" w:rsidP="007E62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0DCF6F1" w14:textId="77777777" w:rsidR="007E629D" w:rsidRDefault="007E629D" w:rsidP="007E62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E62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</w:p>
          <w:p w14:paraId="4C649F64" w14:textId="520D7FD4" w:rsidR="007E629D" w:rsidRDefault="007E629D" w:rsidP="007E62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ju podat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1877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povezanosti naselja nabližih Vrmcu.</w:t>
            </w:r>
          </w:p>
          <w:p w14:paraId="20D3B250" w14:textId="470CB5FF" w:rsidR="007E629D" w:rsidRPr="007E629D" w:rsidRDefault="007E629D" w:rsidP="007E62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Izlet na Vrmac. Procjenjuju mogućnost implementacije različitih vrsta povezivanja. Razmatraju domet wireless povezivanja, kao i pokrivenost i probleme pri pokrivanju čitavog nacionalnog parka internetom (prirodne prepreke, topologija terena itd)</w:t>
            </w: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E98E0B" w14:textId="35C2F069" w:rsidR="00BA3612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Atlas, ključ za određivanje biljaka sa osvrtom na ljekovito bilje</w:t>
            </w:r>
          </w:p>
          <w:p w14:paraId="271B6D76" w14:textId="69FF3BB0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PPT prezentacija, udžbenik, google maps</w:t>
            </w:r>
          </w:p>
          <w:p w14:paraId="06E7E7D1" w14:textId="77777777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Arhivski podaci o Vrmcu</w:t>
            </w:r>
          </w:p>
          <w:p w14:paraId="2E3EAA56" w14:textId="77777777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Podaci o mrežnoj pokrivenosti Boke</w:t>
            </w:r>
          </w:p>
          <w:p w14:paraId="4412953F" w14:textId="77777777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Evaluacioni listići </w:t>
            </w:r>
          </w:p>
          <w:p w14:paraId="7C37D183" w14:textId="049F5F9E" w:rsidR="009A6859" w:rsidRPr="000F5B53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Samoevaluacioni listići</w:t>
            </w: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9729170" w14:textId="56AE9583" w:rsidR="00BA3612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Sredstva za organizovanje prevoza</w:t>
            </w:r>
          </w:p>
          <w:p w14:paraId="02AAADD1" w14:textId="25DA8D0D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Makaze, kese za sakupljanje biljaka</w:t>
            </w:r>
          </w:p>
          <w:p w14:paraId="4C61FF58" w14:textId="4AE7BEEB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Kese za smeće</w:t>
            </w:r>
          </w:p>
          <w:p w14:paraId="37942406" w14:textId="52484732" w:rsidR="009A6859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Smart telefoni (za fotografisanje i pristup internetu, google mapama itd)</w:t>
            </w:r>
          </w:p>
          <w:p w14:paraId="263D08F7" w14:textId="348E7D88" w:rsidR="009A6859" w:rsidRPr="000F5B53" w:rsidRDefault="009A685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D177BC" w14:textId="12EA025F" w:rsidR="00BA3612" w:rsidRDefault="009A6859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Prikupljeni i determinisani primjerci biljaka sa osvrtom na ljekovite biljke</w:t>
            </w:r>
            <w:r w:rsidR="008F66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fotografije karakterističnih biljaka</w:t>
            </w:r>
          </w:p>
          <w:p w14:paraId="2E697821" w14:textId="77777777" w:rsidR="008F662A" w:rsidRDefault="008F662A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Prikupljeni podaci i grube procjene rastojanja a zatim precizniji proračuni (u školi) na osnovu prikupljenih podataka. </w:t>
            </w:r>
          </w:p>
          <w:p w14:paraId="375A0C66" w14:textId="77777777" w:rsidR="008F662A" w:rsidRDefault="008F662A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Fotografije karakteristične bio-arhitekture</w:t>
            </w:r>
          </w:p>
          <w:p w14:paraId="3D15FF82" w14:textId="77777777" w:rsidR="008F662A" w:rsidRDefault="008F662A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Prikupljeni podaci o infrastrukturi i analiza i zaključci o pristupnosti i turističkom potencijalu Vrmca </w:t>
            </w:r>
          </w:p>
          <w:p w14:paraId="10582324" w14:textId="18FEAD4C" w:rsidR="008F662A" w:rsidRPr="000F5B53" w:rsidRDefault="008F662A" w:rsidP="009A685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Prikupljeni podaci o mrežnoj pokrivenosti, analiza i zaključak o vrsti i implementaciji mrežnog povezivanja na Vrmcu</w:t>
            </w: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075A93" w14:textId="32CDB09A" w:rsidR="00BA3612" w:rsidRPr="000F5B53" w:rsidRDefault="008F662A" w:rsidP="00C3028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Evaluacija prikupljenog materijala. Evaluacija kvaliteta i kvantiteta herbarizacije</w:t>
            </w:r>
            <w:r w:rsidR="00C302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prepoznavanje  primjena i značaj biljaka. 2. Evaluacija kvaliteta podataka o rastojanjima i evaluacija matematičkog postupka rješavanja postavljenog </w:t>
            </w:r>
            <w:r w:rsidR="00C302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zadatka. 3. Evaluacija prikupljenih ulaznih podataka kao i evaluacija ideja i planova turističke valorizacije Vrmca i tvrđave uz procjenu postojeće infrastrukture. 4.  Evaluacija kvaliteta ulaznih podataka o mrežnoj pokrivenosti. Evaluacija idejnih rješenja o pokrivanju nacionalnog parka internetom uzimajući u obzir karakteristike prenosnih medijuma.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ED0AC00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36635B1F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14:paraId="7CFE670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14:paraId="46C3C22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0657524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EFBE3A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18D"/>
    <w:multiLevelType w:val="hybridMultilevel"/>
    <w:tmpl w:val="9C5C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6B2"/>
    <w:multiLevelType w:val="hybridMultilevel"/>
    <w:tmpl w:val="91D62180"/>
    <w:lvl w:ilvl="0" w:tplc="D5C8D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B3A8E"/>
    <w:multiLevelType w:val="hybridMultilevel"/>
    <w:tmpl w:val="978A33D8"/>
    <w:lvl w:ilvl="0" w:tplc="13C6E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12"/>
    <w:rsid w:val="000D2333"/>
    <w:rsid w:val="00187734"/>
    <w:rsid w:val="001A3524"/>
    <w:rsid w:val="002F2DFA"/>
    <w:rsid w:val="00551761"/>
    <w:rsid w:val="006337AD"/>
    <w:rsid w:val="00717CA7"/>
    <w:rsid w:val="007E629D"/>
    <w:rsid w:val="008F662A"/>
    <w:rsid w:val="00936653"/>
    <w:rsid w:val="00963097"/>
    <w:rsid w:val="009A6859"/>
    <w:rsid w:val="009C0569"/>
    <w:rsid w:val="00B15BCC"/>
    <w:rsid w:val="00BA3612"/>
    <w:rsid w:val="00C30289"/>
    <w:rsid w:val="00D91EF9"/>
    <w:rsid w:val="00E776D7"/>
    <w:rsid w:val="00F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  <w15:chartTrackingRefBased/>
  <w15:docId w15:val="{13737235-7790-426F-875A-AFF7033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2</cp:revision>
  <dcterms:created xsi:type="dcterms:W3CDTF">2021-01-20T17:52:00Z</dcterms:created>
  <dcterms:modified xsi:type="dcterms:W3CDTF">2021-01-20T17:52:00Z</dcterms:modified>
</cp:coreProperties>
</file>