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BFE81F" w14:textId="77777777" w:rsidR="00BA3612" w:rsidRPr="00883C2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883C2D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Prijedlog obrasca za pripremu nastave koja implementira razvoj ključnih kompetencija u  opštim i predmetima i stručnim modulima u srednjem stručnom obrazovanju</w:t>
      </w:r>
    </w:p>
    <w:p w14:paraId="1438B39F" w14:textId="77777777" w:rsidR="00BA3612" w:rsidRPr="00883C2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</w:p>
    <w:p w14:paraId="5CDA6232" w14:textId="465F118A" w:rsidR="00E667DE" w:rsidRDefault="00BA3612" w:rsidP="00E667D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883C2D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Škola:</w:t>
      </w:r>
      <w:r w:rsid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JUSSŠ</w:t>
      </w:r>
      <w:r w:rsidR="00E667DE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“Spasoje Rasopović“ - Podgorica</w:t>
      </w:r>
    </w:p>
    <w:p w14:paraId="28AAFC5E" w14:textId="46D10C87" w:rsidR="00B94778" w:rsidRDefault="00BA3612" w:rsidP="00E667DE">
      <w:pPr>
        <w:pStyle w:val="NormalWeb"/>
        <w:shd w:val="clear" w:color="auto" w:fill="FFFFFF"/>
        <w:spacing w:before="0" w:beforeAutospacing="0" w:after="0" w:afterAutospacing="0" w:line="480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883C2D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p w14:paraId="21B8CAF9" w14:textId="77777777" w:rsidR="00B94778" w:rsidRDefault="00B94778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Mugosa Danilo -nastavnik metalurske grupe predmeta  </w:t>
      </w:r>
    </w:p>
    <w:p w14:paraId="07CF5EF0" w14:textId="6EDA6488" w:rsidR="00B94778" w:rsidRDefault="00B94778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Bogojevic Milenko-nastavnik fizike </w:t>
      </w:r>
    </w:p>
    <w:p w14:paraId="10BFC183" w14:textId="77777777" w:rsidR="00B94778" w:rsidRDefault="00B94778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Milunovic Dejan- nastavnik poljoprivredne grupe predmeta  </w:t>
      </w:r>
    </w:p>
    <w:p w14:paraId="79AE6563" w14:textId="1BFF10DF" w:rsidR="00B94778" w:rsidRDefault="00B94778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Vujovic Milena- nastavni</w:t>
      </w:r>
      <w:r w:rsidR="0025056C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ca</w:t>
      </w:r>
      <w:r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poljoprivredne grupe predmeta </w:t>
      </w:r>
    </w:p>
    <w:p w14:paraId="09C54197" w14:textId="6B6A04C2" w:rsidR="00B94778" w:rsidRDefault="0025056C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Lalevic Anja- nastavnica</w:t>
      </w:r>
      <w:r w:rsidR="00B94778"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poljoprivredne grupe predmeta   </w:t>
      </w:r>
    </w:p>
    <w:p w14:paraId="03C23ED8" w14:textId="01BF1673" w:rsidR="00B94778" w:rsidRDefault="0025056C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Stankovic Marija -nastavnica</w:t>
      </w:r>
      <w:r w:rsidR="00B94778"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tekstilne grupe predmeta  </w:t>
      </w:r>
    </w:p>
    <w:p w14:paraId="4BBA9636" w14:textId="7456518E" w:rsidR="000640D8" w:rsidRDefault="0025056C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Vukicevic Snezana -nastavnica</w:t>
      </w:r>
      <w:r w:rsidR="00B94778"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tekstilne grupe predmeta </w:t>
      </w:r>
    </w:p>
    <w:p w14:paraId="304986B7" w14:textId="1776C957" w:rsidR="00BA3612" w:rsidRPr="00883C2D" w:rsidRDefault="00B94778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  <w:r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Ivana</w:t>
      </w:r>
      <w:r w:rsidR="000640D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Petrović</w:t>
      </w:r>
      <w:r w:rsidR="0025056C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>- nastavnica</w:t>
      </w:r>
      <w:r w:rsidRPr="00B94778"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  <w:t xml:space="preserve"> hemije</w:t>
      </w:r>
    </w:p>
    <w:p w14:paraId="0FC1FA64" w14:textId="77777777" w:rsidR="00BA3612" w:rsidRPr="00883C2D" w:rsidRDefault="00BA3612" w:rsidP="00BA361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 Narrow" w:hAnsi="Arial Narrow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A3612" w:rsidRPr="00883C2D" w14:paraId="2D6E8858" w14:textId="77777777" w:rsidTr="007E59D9">
        <w:tc>
          <w:tcPr>
            <w:tcW w:w="2939" w:type="dxa"/>
            <w:shd w:val="clear" w:color="auto" w:fill="D9D9D9"/>
          </w:tcPr>
          <w:p w14:paraId="1FAF94FD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C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 xml:space="preserve">1. Predmet/predmeti (za opšte obrazovanje, </w:t>
            </w:r>
            <w:r w:rsidRPr="00883C2D">
              <w:rPr>
                <w:rFonts w:ascii="Arial Narrow" w:eastAsiaTheme="majorEastAsia" w:hAnsi="Arial Narrow" w:cs="Times New Roman"/>
                <w:b/>
                <w:bCs/>
                <w:color w:val="800000"/>
                <w:lang w:val="hr-HR"/>
              </w:rPr>
              <w:t>Modul/moduli (za stručno obrazovanje)</w:t>
            </w:r>
          </w:p>
          <w:p w14:paraId="6E9271A0" w14:textId="436E760B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>integrisana nastava, Vannastavna/vanškolska aktivnost</w:t>
            </w:r>
          </w:p>
        </w:tc>
        <w:tc>
          <w:tcPr>
            <w:tcW w:w="6123" w:type="dxa"/>
          </w:tcPr>
          <w:p w14:paraId="1BB4F45B" w14:textId="3B5C8EF8" w:rsidR="008E732F" w:rsidRPr="008E732F" w:rsidRDefault="008E732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</w:pPr>
            <w:r w:rsidRPr="008E732F"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  <w:t>Integrisana vannastavna aktivnost:</w:t>
            </w:r>
          </w:p>
          <w:p w14:paraId="3900621C" w14:textId="27E6DD97" w:rsidR="008E732F" w:rsidRDefault="008E732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</w:pPr>
            <w:r w:rsidRPr="008E732F"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  <w:t xml:space="preserve">Predmeti 1.-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  <w:t>2</w:t>
            </w:r>
            <w:r w:rsidRPr="008E732F"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  <w:t>:.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razreda: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Fizika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Hemija</w:t>
            </w:r>
            <w:r w:rsidRPr="008E732F"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  <w:t>za sve navedene obrazovne programe</w:t>
            </w:r>
          </w:p>
          <w:p w14:paraId="2B1C99C1" w14:textId="1E83DB24" w:rsidR="006661A3" w:rsidRDefault="008E732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E732F">
              <w:rPr>
                <w:rFonts w:ascii="Arial Narrow" w:hAnsi="Arial Narrow"/>
                <w:b/>
                <w:color w:val="000000"/>
                <w:sz w:val="22"/>
                <w:szCs w:val="22"/>
                <w:lang w:val="sr-Latn-ME"/>
              </w:rPr>
              <w:t>Moduli od 1.- 4.razreda: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na</w:t>
            </w:r>
            <w:r w:rsidR="00993B86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jvećim dijelom kroz vannastavne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aktivnosti i praktični dio sljedećih modula: </w:t>
            </w:r>
          </w:p>
          <w:p w14:paraId="46EBB802" w14:textId="77777777" w:rsidR="006661A3" w:rsidRDefault="006661A3" w:rsidP="006661A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Konstrukcija, </w:t>
            </w:r>
            <w:r w:rsidR="00597B6F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modelovanje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gradiranje </w:t>
            </w:r>
            <w:r w:rsidR="00597B6F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odjeće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 </w:t>
            </w:r>
            <w:r w:rsidR="00597B6F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Izrada odjeće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8E732F" w:rsidRPr="008E732F">
              <w:rPr>
                <w:rFonts w:ascii="Arial Narrow" w:hAnsi="Arial Narrow"/>
                <w:bCs/>
                <w:color w:val="833C0B" w:themeColor="accent2" w:themeShade="80"/>
                <w:sz w:val="22"/>
                <w:szCs w:val="22"/>
                <w:lang w:val="sr-Latn-ME"/>
              </w:rPr>
              <w:t>Tehničari modnog dizajna i Modni krojači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); </w:t>
            </w:r>
          </w:p>
          <w:p w14:paraId="69B9A576" w14:textId="03434647" w:rsidR="006661A3" w:rsidRDefault="00597B6F" w:rsidP="006661A3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Cvjećarstvo, voćarstvo i vinogradarstvo</w:t>
            </w:r>
            <w:r w:rsidR="006661A3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Povrtarstvo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(</w:t>
            </w:r>
            <w:r w:rsidR="008E732F" w:rsidRPr="008E732F">
              <w:rPr>
                <w:rFonts w:ascii="Arial Narrow" w:hAnsi="Arial Narrow"/>
                <w:bCs/>
                <w:color w:val="833C0B" w:themeColor="accent2" w:themeShade="80"/>
                <w:sz w:val="22"/>
                <w:szCs w:val="22"/>
                <w:lang w:val="sr-Latn-ME"/>
              </w:rPr>
              <w:t>Poljoprivredni tehničar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); </w:t>
            </w:r>
          </w:p>
          <w:p w14:paraId="031DE889" w14:textId="70D4CE12" w:rsidR="00597B6F" w:rsidRPr="002646AC" w:rsidRDefault="00597B6F" w:rsidP="007E59D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Tehnologija sa praktičnom nastavom 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8E732F" w:rsidRPr="008E732F">
              <w:rPr>
                <w:rFonts w:ascii="Arial Narrow" w:hAnsi="Arial Narrow"/>
                <w:bCs/>
                <w:color w:val="833C0B" w:themeColor="accent2" w:themeShade="80"/>
                <w:sz w:val="22"/>
                <w:szCs w:val="22"/>
                <w:lang w:val="sr-Latn-ME"/>
              </w:rPr>
              <w:t>O</w:t>
            </w:r>
            <w:r w:rsidRPr="008E732F">
              <w:rPr>
                <w:rFonts w:ascii="Arial Narrow" w:hAnsi="Arial Narrow"/>
                <w:bCs/>
                <w:color w:val="833C0B" w:themeColor="accent2" w:themeShade="80"/>
                <w:sz w:val="22"/>
                <w:szCs w:val="22"/>
                <w:lang w:val="sr-Latn-ME"/>
              </w:rPr>
              <w:t>brađivač</w:t>
            </w:r>
            <w:r w:rsidR="008E732F" w:rsidRPr="008E732F">
              <w:rPr>
                <w:rFonts w:ascii="Arial Narrow" w:hAnsi="Arial Narrow"/>
                <w:bCs/>
                <w:color w:val="833C0B" w:themeColor="accent2" w:themeShade="80"/>
                <w:sz w:val="22"/>
                <w:szCs w:val="22"/>
                <w:lang w:val="sr-Latn-ME"/>
              </w:rPr>
              <w:t>i</w:t>
            </w:r>
            <w:r w:rsidRPr="008E732F">
              <w:rPr>
                <w:rFonts w:ascii="Arial Narrow" w:hAnsi="Arial Narrow"/>
                <w:bCs/>
                <w:color w:val="833C0B" w:themeColor="accent2" w:themeShade="80"/>
                <w:sz w:val="22"/>
                <w:szCs w:val="22"/>
                <w:lang w:val="sr-Latn-ME"/>
              </w:rPr>
              <w:t xml:space="preserve"> plemenitih metala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BA3612" w:rsidRPr="00883C2D" w14:paraId="788DAE37" w14:textId="77777777" w:rsidTr="00464EBC">
        <w:trPr>
          <w:trHeight w:val="1602"/>
        </w:trPr>
        <w:tc>
          <w:tcPr>
            <w:tcW w:w="2939" w:type="dxa"/>
            <w:shd w:val="clear" w:color="auto" w:fill="D9D9D9"/>
          </w:tcPr>
          <w:p w14:paraId="047150C5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 xml:space="preserve">2. Tema </w:t>
            </w: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 xml:space="preserve">(za projekt/ integrisanu nastavu/ aktivnost) / </w:t>
            </w:r>
          </w:p>
          <w:p w14:paraId="1483C9EB" w14:textId="20EB1395" w:rsidR="00BA3612" w:rsidRPr="00464EBC" w:rsidRDefault="00BA3612" w:rsidP="007E59D9">
            <w:pPr>
              <w:spacing w:line="276" w:lineRule="auto"/>
              <w:rPr>
                <w:rFonts w:ascii="Arial Narrow" w:hAnsi="Arial Narrow" w:cs="Times New Roman"/>
                <w:i/>
                <w:i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 xml:space="preserve">(za predmet) / </w:t>
            </w:r>
            <w:r w:rsidRPr="00883C2D">
              <w:rPr>
                <w:rFonts w:ascii="Arial Narrow" w:eastAsiaTheme="majorEastAsia" w:hAnsi="Arial Narrow" w:cs="Times New Roman"/>
                <w:b/>
                <w:bCs/>
                <w:color w:val="800000"/>
                <w:lang w:val="hr-HR"/>
              </w:rPr>
              <w:t>Ishod učenja (za modul)</w:t>
            </w:r>
          </w:p>
        </w:tc>
        <w:tc>
          <w:tcPr>
            <w:tcW w:w="6123" w:type="dxa"/>
          </w:tcPr>
          <w:p w14:paraId="454DA233" w14:textId="5E782919" w:rsidR="005C771D" w:rsidRPr="00883C2D" w:rsidRDefault="002A7A68" w:rsidP="005C771D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Realizacija  modne  revije</w:t>
            </w:r>
            <w:r w:rsidR="005C771D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BDFFDD8" w14:textId="77777777" w:rsidR="005C771D" w:rsidRDefault="005C771D" w:rsidP="005C771D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Tema „</w:t>
            </w:r>
            <w:r w:rsidR="007D1D5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DA3663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oli</w:t>
            </w:r>
            <w:r w:rsidR="007D1D5E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80585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="00DA3663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ri kroz stoljeća</w:t>
            </w: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“</w:t>
            </w:r>
          </w:p>
          <w:p w14:paraId="1EE5FFA9" w14:textId="6860098D" w:rsidR="004774FA" w:rsidRPr="00464EBC" w:rsidRDefault="004774FA" w:rsidP="005C771D">
            <w:pPr>
              <w:pStyle w:val="NormalWeb"/>
              <w:shd w:val="clear" w:color="auto" w:fill="FFFFFF"/>
              <w:spacing w:before="0" w:beforeAutospacing="0" w:after="0" w:afterAutospacing="0" w:line="480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A3612" w:rsidRPr="00883C2D" w14:paraId="6B458EEA" w14:textId="77777777" w:rsidTr="007E59D9">
        <w:tc>
          <w:tcPr>
            <w:tcW w:w="2939" w:type="dxa"/>
            <w:shd w:val="clear" w:color="auto" w:fill="D9D9D9"/>
          </w:tcPr>
          <w:p w14:paraId="6E615A2E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 xml:space="preserve">3. Ishodi učenja definirani predmetom u opštem obrazovanju / </w:t>
            </w:r>
            <w:r w:rsidRPr="00883C2D">
              <w:rPr>
                <w:rFonts w:ascii="Arial Narrow" w:eastAsiaTheme="majorEastAsia" w:hAnsi="Arial Narrow" w:cs="Times New Roman"/>
                <w:b/>
                <w:bCs/>
                <w:color w:val="800000"/>
                <w:lang w:val="hr-HR"/>
              </w:rPr>
              <w:t>Kriteriji za postizanje ishoda učenja definiranih modulom u stručnom obrazovanju</w:t>
            </w:r>
          </w:p>
          <w:p w14:paraId="27CD8DA0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>(iz službenog programa za određeni predmet/</w:t>
            </w:r>
            <w:r w:rsidRPr="00883C2D">
              <w:rPr>
                <w:rFonts w:ascii="Arial Narrow" w:eastAsiaTheme="majorEastAsia" w:hAnsi="Arial Narrow" w:cs="Times New Roman"/>
                <w:b/>
                <w:bCs/>
                <w:color w:val="800000"/>
                <w:lang w:val="hr-HR"/>
              </w:rPr>
              <w:t>modul</w:t>
            </w: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>)</w:t>
            </w:r>
          </w:p>
          <w:p w14:paraId="13BEF0CB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979E214" w14:textId="77777777" w:rsidR="00345F19" w:rsidRPr="00883C2D" w:rsidRDefault="00345F19" w:rsidP="00345F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Konstrukcija i modelovanje odjeće</w:t>
            </w:r>
          </w:p>
          <w:p w14:paraId="13E2E938" w14:textId="77777777" w:rsidR="00345F19" w:rsidRPr="00883C2D" w:rsidRDefault="00345F19" w:rsidP="00345F1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Izrada odjeće</w:t>
            </w:r>
          </w:p>
          <w:p w14:paraId="636CD7E3" w14:textId="77777777" w:rsidR="00543815" w:rsidRDefault="0081742A" w:rsidP="00543815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Izrađuje potr</w:t>
            </w:r>
            <w:r w:rsidR="008E732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bne </w:t>
            </w:r>
            <w:r w:rsidR="00696505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modne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skice/dizajn za modnu reviju</w:t>
            </w:r>
          </w:p>
          <w:p w14:paraId="5E44F06E" w14:textId="05CCA82F" w:rsidR="00543815" w:rsidRPr="00543815" w:rsidRDefault="00543815" w:rsidP="00543815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543815">
              <w:rPr>
                <w:rFonts w:ascii="Arial Narrow" w:hAnsi="Arial Narrow"/>
                <w:sz w:val="22"/>
                <w:szCs w:val="22"/>
                <w:lang w:val="sr-Latn-CS"/>
              </w:rPr>
              <w:t xml:space="preserve">Definisanje modela </w:t>
            </w:r>
            <w:r w:rsidR="00B668CA">
              <w:rPr>
                <w:rFonts w:ascii="Arial Narrow" w:hAnsi="Arial Narrow"/>
                <w:sz w:val="22"/>
                <w:szCs w:val="22"/>
                <w:lang w:val="sr-Latn-CS"/>
              </w:rPr>
              <w:t xml:space="preserve">za </w:t>
            </w:r>
            <w:r w:rsidR="00B668CA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različite vrste kragni inspirisanih istorijskim kostimom</w:t>
            </w:r>
          </w:p>
          <w:p w14:paraId="21A223CB" w14:textId="2DF195B1" w:rsidR="00BA3612" w:rsidRPr="00883C2D" w:rsidRDefault="00345F19" w:rsidP="003E133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Izradi </w:t>
            </w: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konstrukciju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osnovn</w:t>
            </w:r>
            <w:r w:rsidR="00B50CF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og kroja različitih vr</w:t>
            </w:r>
            <w:r w:rsidR="00543815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sta kragni inspirisanih istorijskim</w:t>
            </w:r>
            <w:r w:rsidR="00580CFA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kostimom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sprovođenjem svih faza konstrukcije</w:t>
            </w: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 </w:t>
            </w:r>
          </w:p>
          <w:p w14:paraId="00B81172" w14:textId="77777777" w:rsidR="003F5E3C" w:rsidRPr="003F5E3C" w:rsidRDefault="00345F19" w:rsidP="003E133F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</w:pPr>
            <w:r w:rsidRPr="00883C2D">
              <w:rPr>
                <w:rFonts w:ascii="Arial Narrow" w:hAnsi="Arial Narrow"/>
                <w:bCs/>
                <w:color w:val="000000"/>
                <w:lang w:val="sr-Latn-ME"/>
              </w:rPr>
              <w:t xml:space="preserve">Izradi šnit za određenu veličinu sprovođenjem svih faza </w:t>
            </w:r>
            <w:r w:rsidRPr="00883C2D">
              <w:rPr>
                <w:rFonts w:ascii="Arial Narrow" w:hAnsi="Arial Narrow"/>
                <w:b/>
                <w:bCs/>
                <w:color w:val="000000"/>
                <w:lang w:val="sr-Latn-ME"/>
              </w:rPr>
              <w:t>modelovanja</w:t>
            </w:r>
            <w:r w:rsidRPr="00883C2D">
              <w:rPr>
                <w:rFonts w:ascii="Arial Narrow" w:hAnsi="Arial Narrow"/>
                <w:bCs/>
                <w:color w:val="000000"/>
                <w:lang w:val="sr-Latn-ME"/>
              </w:rPr>
              <w:t xml:space="preserve"> osnovnog kroja</w:t>
            </w:r>
            <w:r w:rsidR="003F5E3C">
              <w:rPr>
                <w:rFonts w:ascii="Arial Narrow" w:hAnsi="Arial Narrow"/>
                <w:bCs/>
                <w:color w:val="000000"/>
                <w:lang w:val="sr-Latn-ME"/>
              </w:rPr>
              <w:t xml:space="preserve"> različitih vrsta kragni inspirisanih istorijskim kostimom</w:t>
            </w:r>
            <w:r w:rsidR="003F5E3C" w:rsidRPr="003E133F">
              <w:rPr>
                <w:rFonts w:ascii="Arial Narrow" w:eastAsia="Times New Roman" w:hAnsi="Arial Narrow" w:cs="Times New Roman"/>
                <w:b/>
                <w:bCs/>
                <w:color w:val="000000"/>
                <w:lang w:val="sr-Latn-ME" w:eastAsia="en-GB" w:bidi="ar-SA"/>
              </w:rPr>
              <w:t xml:space="preserve"> </w:t>
            </w:r>
          </w:p>
          <w:p w14:paraId="212A7B3C" w14:textId="05D3F5D9" w:rsidR="00883C2D" w:rsidRPr="003E133F" w:rsidRDefault="00883C2D" w:rsidP="003E133F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</w:pPr>
            <w:r w:rsidRPr="003E133F">
              <w:rPr>
                <w:rFonts w:ascii="Arial Narrow" w:eastAsia="Times New Roman" w:hAnsi="Arial Narrow" w:cs="Times New Roman"/>
                <w:b/>
                <w:bCs/>
                <w:color w:val="000000"/>
                <w:lang w:val="sr-Latn-ME" w:eastAsia="en-GB" w:bidi="ar-SA"/>
              </w:rPr>
              <w:t>Iskroji</w:t>
            </w:r>
            <w:r w:rsidRPr="003E133F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 prethodno obilježeni materijal za izradu </w:t>
            </w:r>
            <w:r w:rsidR="004B7A91">
              <w:rPr>
                <w:rFonts w:ascii="Arial Narrow" w:hAnsi="Arial Narrow"/>
                <w:bCs/>
                <w:color w:val="000000"/>
                <w:lang w:val="sr-Latn-ME"/>
              </w:rPr>
              <w:t>različitih vrsta kragni inspirisanih istorijskim kostimom</w:t>
            </w:r>
            <w:r w:rsidRPr="003E133F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, odgovarajućim alatom za krojenje  </w:t>
            </w:r>
          </w:p>
          <w:p w14:paraId="5670CEB6" w14:textId="2CB4DEB8" w:rsidR="00883C2D" w:rsidRPr="003E133F" w:rsidRDefault="00883C2D" w:rsidP="003E133F">
            <w:pPr>
              <w:pStyle w:val="ListParagraph"/>
              <w:numPr>
                <w:ilvl w:val="0"/>
                <w:numId w:val="10"/>
              </w:numPr>
              <w:spacing w:before="20" w:after="20" w:line="276" w:lineRule="auto"/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</w:pPr>
            <w:r w:rsidRPr="003E133F">
              <w:rPr>
                <w:rFonts w:ascii="Arial Narrow" w:eastAsia="Times New Roman" w:hAnsi="Arial Narrow" w:cs="Times New Roman"/>
                <w:b/>
                <w:bCs/>
                <w:color w:val="000000"/>
                <w:lang w:val="sr-Latn-ME" w:eastAsia="en-GB" w:bidi="ar-SA"/>
              </w:rPr>
              <w:t>Sašije</w:t>
            </w:r>
            <w:r w:rsidRPr="003E133F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 iskrojene djelove za </w:t>
            </w:r>
            <w:r w:rsidR="00C42FC6">
              <w:rPr>
                <w:rFonts w:ascii="Arial Narrow" w:hAnsi="Arial Narrow"/>
                <w:bCs/>
                <w:color w:val="000000"/>
                <w:lang w:val="sr-Latn-ME"/>
              </w:rPr>
              <w:t>različite vrste kragni inspirisane</w:t>
            </w:r>
            <w:r w:rsidR="004B7A91">
              <w:rPr>
                <w:rFonts w:ascii="Arial Narrow" w:hAnsi="Arial Narrow"/>
                <w:bCs/>
                <w:color w:val="000000"/>
                <w:lang w:val="sr-Latn-ME"/>
              </w:rPr>
              <w:t xml:space="preserve"> </w:t>
            </w:r>
            <w:r w:rsidR="004B7A91">
              <w:rPr>
                <w:rFonts w:ascii="Arial Narrow" w:hAnsi="Arial Narrow"/>
                <w:bCs/>
                <w:color w:val="000000"/>
                <w:lang w:val="sr-Latn-ME"/>
              </w:rPr>
              <w:lastRenderedPageBreak/>
              <w:t>istorijskim kostimom</w:t>
            </w:r>
            <w:r w:rsidRPr="003E133F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, na odgovarajućim mašinama za šivenje i šivaćim automatima </w:t>
            </w:r>
          </w:p>
          <w:p w14:paraId="5413FEA0" w14:textId="77777777" w:rsidR="00883C2D" w:rsidRPr="00883C2D" w:rsidRDefault="00883C2D" w:rsidP="00883C2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</w:p>
          <w:p w14:paraId="17917878" w14:textId="77777777" w:rsidR="006F3A5D" w:rsidRPr="00883C2D" w:rsidRDefault="006F3A5D" w:rsidP="006F3A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Cvjećarstvo, voćarstvo i vinogradarstvo</w:t>
            </w:r>
          </w:p>
          <w:p w14:paraId="464DCD77" w14:textId="5211EE06" w:rsidR="002A7A68" w:rsidRPr="00883C2D" w:rsidRDefault="006F3A5D" w:rsidP="006F3A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Povrt</w:t>
            </w:r>
            <w:r w:rsidR="000163E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l</w:t>
            </w: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arstvo</w:t>
            </w:r>
          </w:p>
          <w:p w14:paraId="38BE4365" w14:textId="31D02466" w:rsidR="006F3A5D" w:rsidRPr="00883C2D" w:rsidRDefault="00EB7C61" w:rsidP="006F3A5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Izrađuje </w:t>
            </w: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ukrase za kosu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F3A5D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od prirodnog cvijeća</w:t>
            </w:r>
          </w:p>
          <w:p w14:paraId="1911328D" w14:textId="6BA474C4" w:rsidR="002A7A68" w:rsidRPr="00883C2D" w:rsidRDefault="002B6DC6" w:rsidP="006F3A5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Pripremaju </w:t>
            </w:r>
            <w:r w:rsidR="00896D1D" w:rsidRPr="00896D1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cvjetne </w:t>
            </w:r>
            <w:r w:rsidRPr="00896D1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aranžmane za scenu</w:t>
            </w:r>
          </w:p>
          <w:p w14:paraId="0EECF235" w14:textId="3399645F" w:rsidR="006F3A5D" w:rsidRPr="00883C2D" w:rsidRDefault="00EB7C61" w:rsidP="006F3A5D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Izrađuje </w:t>
            </w: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jestive aranžmane</w:t>
            </w:r>
            <w:r w:rsidR="006F3A5D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od voća i povrća</w:t>
            </w:r>
          </w:p>
          <w:p w14:paraId="35B4991E" w14:textId="77777777" w:rsidR="006F3A5D" w:rsidRPr="00883C2D" w:rsidRDefault="006F3A5D" w:rsidP="006F3A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A23CD2F" w14:textId="3855DAB6" w:rsidR="006F3A5D" w:rsidRPr="00883C2D" w:rsidRDefault="006F3A5D" w:rsidP="006F3A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Tehnologija sa praktičnom nastavom za Obrađivače plemenitih metala</w:t>
            </w:r>
          </w:p>
          <w:p w14:paraId="7B9258FE" w14:textId="77777777" w:rsidR="00C56CAB" w:rsidRPr="00883C2D" w:rsidRDefault="00C56CAB" w:rsidP="00C56CA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Dizajnira prema datim </w:t>
            </w: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šemama nakit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(crta konstrukciju nakita)</w:t>
            </w:r>
          </w:p>
          <w:p w14:paraId="50B44358" w14:textId="19078385" w:rsidR="006111AD" w:rsidRPr="00883C2D" w:rsidRDefault="006111AD" w:rsidP="006111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Na pravilan način koristi </w:t>
            </w: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pribor i materijal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izradu nakita </w:t>
            </w:r>
          </w:p>
          <w:p w14:paraId="03324581" w14:textId="09FBCE4F" w:rsidR="00C56CAB" w:rsidRPr="00883C2D" w:rsidRDefault="00C56CAB" w:rsidP="006111AD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Izrađuje predviđeni nakit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modnu reviju</w:t>
            </w:r>
          </w:p>
          <w:p w14:paraId="4D866823" w14:textId="77777777" w:rsidR="006111AD" w:rsidRPr="00883C2D" w:rsidRDefault="006111AD" w:rsidP="006F3A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491661C" w14:textId="430199CB" w:rsidR="006F3A5D" w:rsidRPr="00883C2D" w:rsidRDefault="006F3A5D" w:rsidP="006F3A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</w:p>
          <w:p w14:paraId="2F75D7BD" w14:textId="48060CA0" w:rsidR="006F3A5D" w:rsidRPr="00883C2D" w:rsidRDefault="002A7A68" w:rsidP="006111A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Mjere površinu</w:t>
            </w:r>
            <w:r w:rsidR="006F3A5D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potrebnog materijala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za odjeću i nakit</w:t>
            </w:r>
          </w:p>
          <w:p w14:paraId="1903CA6E" w14:textId="729CDEEE" w:rsidR="006F3A5D" w:rsidRPr="00883C2D" w:rsidRDefault="00A845EB" w:rsidP="006F3A5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Tehnologija materijala / </w:t>
            </w:r>
            <w:r w:rsidR="006F3A5D"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</w:p>
          <w:p w14:paraId="6A40F086" w14:textId="5F382DB6" w:rsidR="0081742A" w:rsidRPr="00883C2D" w:rsidRDefault="0081742A" w:rsidP="0081742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Odabira prema hemi</w:t>
            </w:r>
            <w:r w:rsidR="002A7A68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j</w:t>
            </w:r>
            <w:r w:rsidR="009B452B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skom sastavu </w:t>
            </w:r>
            <w:r w:rsidR="009B452B"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potreb</w:t>
            </w: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n</w:t>
            </w:r>
            <w:r w:rsidR="009B452B"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</w:t>
            </w: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materijal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izradu nakita </w:t>
            </w:r>
          </w:p>
          <w:p w14:paraId="05D4373E" w14:textId="394DC60C" w:rsidR="0081742A" w:rsidRPr="00693CC9" w:rsidRDefault="0081742A" w:rsidP="0081742A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Odabira komponente potrebne za </w:t>
            </w: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sastav boja za tekstil</w:t>
            </w:r>
          </w:p>
          <w:p w14:paraId="1F286208" w14:textId="4594911C" w:rsidR="006F3A5D" w:rsidRPr="002646AC" w:rsidRDefault="008F4FA0" w:rsidP="006F3A5D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Određivanje boje za kosu  na osnovu </w:t>
            </w:r>
            <w:r w:rsidRPr="00A3042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kvaliteta kose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Pr="008F4FA0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predviđenih odjevnih predmeta i nakita </w:t>
            </w:r>
          </w:p>
        </w:tc>
      </w:tr>
      <w:tr w:rsidR="00BA3612" w:rsidRPr="00883C2D" w14:paraId="39167B95" w14:textId="77777777" w:rsidTr="007E59D9">
        <w:tc>
          <w:tcPr>
            <w:tcW w:w="2939" w:type="dxa"/>
            <w:shd w:val="clear" w:color="auto" w:fill="D9D9D9"/>
          </w:tcPr>
          <w:p w14:paraId="6688A82F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lastRenderedPageBreak/>
              <w:t xml:space="preserve">4. Ključne kompetencije </w:t>
            </w:r>
          </w:p>
          <w:p w14:paraId="23A8F29C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>(aktivnosti učenika i oznaka ishoda učenja KK čijem se postizanju doprinosi kod učenika)</w:t>
            </w:r>
          </w:p>
          <w:p w14:paraId="237014DA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504A23F" w14:textId="6E3B8CBA" w:rsidR="00193AC5" w:rsidRDefault="00193AC5" w:rsidP="00193AC5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AA1F23">
              <w:rPr>
                <w:b/>
                <w:bCs/>
                <w:lang w:val="sr-Latn-ME"/>
              </w:rPr>
              <w:t>Kompetencija pismenosti</w:t>
            </w:r>
          </w:p>
          <w:p w14:paraId="7D92A3CB" w14:textId="7A6E5DA4" w:rsidR="00DB39F0" w:rsidRPr="001D2957" w:rsidRDefault="00E86109" w:rsidP="001D295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>
              <w:rPr>
                <w:sz w:val="16"/>
                <w:szCs w:val="20"/>
                <w:lang w:val="sr-Latn-ME"/>
              </w:rPr>
              <w:t xml:space="preserve">Primjenjivanje </w:t>
            </w:r>
            <w:r w:rsidR="00DB39F0" w:rsidRPr="001D2957">
              <w:rPr>
                <w:sz w:val="16"/>
                <w:szCs w:val="20"/>
                <w:lang w:val="sr-Latn-ME"/>
              </w:rPr>
              <w:t xml:space="preserve"> bogat</w:t>
            </w:r>
            <w:r>
              <w:rPr>
                <w:sz w:val="16"/>
                <w:szCs w:val="20"/>
                <w:lang w:val="sr-Latn-ME"/>
              </w:rPr>
              <w:t xml:space="preserve">og </w:t>
            </w:r>
            <w:r w:rsidR="00DB39F0" w:rsidRPr="001D2957">
              <w:rPr>
                <w:sz w:val="16"/>
                <w:szCs w:val="20"/>
                <w:lang w:val="sr-Latn-ME"/>
              </w:rPr>
              <w:t xml:space="preserve"> vokabular</w:t>
            </w:r>
            <w:r>
              <w:rPr>
                <w:sz w:val="16"/>
                <w:szCs w:val="20"/>
                <w:lang w:val="sr-Latn-ME"/>
              </w:rPr>
              <w:t>a</w:t>
            </w:r>
            <w:r w:rsidR="00DB39F0" w:rsidRPr="001D2957">
              <w:rPr>
                <w:sz w:val="16"/>
                <w:szCs w:val="20"/>
                <w:lang w:val="sr-Latn-ME"/>
              </w:rPr>
              <w:t>, uključujući struč</w:t>
            </w:r>
            <w:r>
              <w:rPr>
                <w:sz w:val="16"/>
                <w:szCs w:val="20"/>
                <w:lang w:val="sr-Latn-ME"/>
              </w:rPr>
              <w:t xml:space="preserve">ne termine </w:t>
            </w:r>
            <w:r w:rsidR="001D2957" w:rsidRPr="001D2957">
              <w:rPr>
                <w:sz w:val="16"/>
                <w:szCs w:val="20"/>
                <w:lang w:val="sr-Latn-ME"/>
              </w:rPr>
              <w:t xml:space="preserve">- 3.1.1.  </w:t>
            </w:r>
          </w:p>
          <w:p w14:paraId="49941FA5" w14:textId="7F9511EA" w:rsidR="00AA646A" w:rsidRPr="001D2957" w:rsidRDefault="00BB6BAA" w:rsidP="001D2957">
            <w:pPr>
              <w:pStyle w:val="ListParagraph"/>
              <w:numPr>
                <w:ilvl w:val="0"/>
                <w:numId w:val="20"/>
              </w:numPr>
              <w:spacing w:before="100" w:after="100" w:line="276" w:lineRule="auto"/>
              <w:jc w:val="both"/>
              <w:rPr>
                <w:sz w:val="16"/>
                <w:szCs w:val="20"/>
                <w:lang w:val="sr-Latn-ME"/>
              </w:rPr>
            </w:pPr>
            <w:r>
              <w:rPr>
                <w:sz w:val="16"/>
                <w:szCs w:val="20"/>
                <w:lang w:val="sr-Latn-ME"/>
              </w:rPr>
              <w:t>Primjenjivanje funkcionalnu</w:t>
            </w:r>
            <w:r w:rsidR="00AA646A" w:rsidRPr="001D2957">
              <w:rPr>
                <w:sz w:val="16"/>
                <w:szCs w:val="20"/>
                <w:lang w:val="sr-Latn-ME"/>
              </w:rPr>
              <w:t xml:space="preserve"> pismenost</w:t>
            </w:r>
            <w:r>
              <w:rPr>
                <w:sz w:val="16"/>
                <w:szCs w:val="20"/>
                <w:lang w:val="sr-Latn-ME"/>
              </w:rPr>
              <w:t xml:space="preserve"> u </w:t>
            </w:r>
            <w:r w:rsidR="00AA646A" w:rsidRPr="001D2957">
              <w:rPr>
                <w:sz w:val="16"/>
                <w:szCs w:val="20"/>
                <w:lang w:val="sr-Latn-ME"/>
              </w:rPr>
              <w:t xml:space="preserve"> učenju i radu</w:t>
            </w:r>
            <w:r w:rsidR="001D2957" w:rsidRPr="001D2957">
              <w:rPr>
                <w:sz w:val="16"/>
                <w:szCs w:val="20"/>
                <w:lang w:val="sr-Latn-ME"/>
              </w:rPr>
              <w:t xml:space="preserve">    -  3.1.3.  </w:t>
            </w:r>
          </w:p>
          <w:p w14:paraId="44627624" w14:textId="7148826D" w:rsidR="00193AC5" w:rsidRPr="001D2957" w:rsidRDefault="006919F2" w:rsidP="001D295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>
              <w:rPr>
                <w:sz w:val="16"/>
                <w:szCs w:val="20"/>
                <w:lang w:val="sr-Latn-ME"/>
              </w:rPr>
              <w:t>K</w:t>
            </w:r>
            <w:r w:rsidR="00E86109">
              <w:rPr>
                <w:sz w:val="16"/>
                <w:szCs w:val="20"/>
                <w:lang w:val="sr-Latn-ME"/>
              </w:rPr>
              <w:t>omunicirnje koristeći različite</w:t>
            </w:r>
            <w:r w:rsidR="00193AC5" w:rsidRPr="001D2957">
              <w:rPr>
                <w:sz w:val="16"/>
                <w:szCs w:val="20"/>
                <w:lang w:val="sr-Latn-ME"/>
              </w:rPr>
              <w:t xml:space="preserve"> komunikacijsk</w:t>
            </w:r>
            <w:r w:rsidR="00E86109">
              <w:rPr>
                <w:sz w:val="16"/>
                <w:szCs w:val="20"/>
                <w:lang w:val="sr-Latn-ME"/>
              </w:rPr>
              <w:t xml:space="preserve">ijske kanale </w:t>
            </w:r>
            <w:r w:rsidR="00193AC5" w:rsidRPr="001D2957">
              <w:rPr>
                <w:sz w:val="16"/>
                <w:szCs w:val="20"/>
                <w:lang w:val="sr-Latn-ME"/>
              </w:rPr>
              <w:t xml:space="preserve"> na primjeren i kreativan način</w:t>
            </w:r>
            <w:r w:rsidR="00CA1F1A">
              <w:rPr>
                <w:sz w:val="16"/>
                <w:szCs w:val="20"/>
                <w:lang w:val="sr-Latn-ME"/>
              </w:rPr>
              <w:t xml:space="preserve"> -</w:t>
            </w:r>
            <w:r w:rsidR="00CA1F1A" w:rsidRPr="001D2957">
              <w:rPr>
                <w:sz w:val="16"/>
                <w:szCs w:val="20"/>
                <w:lang w:val="sr-Latn-ME"/>
              </w:rPr>
              <w:t xml:space="preserve">3.1.5.  </w:t>
            </w:r>
          </w:p>
          <w:p w14:paraId="3F0D22B6" w14:textId="38A2BCE5" w:rsidR="00DB39F0" w:rsidRPr="001D2957" w:rsidRDefault="00DB39F0" w:rsidP="001D295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D2957">
              <w:rPr>
                <w:sz w:val="16"/>
                <w:szCs w:val="20"/>
                <w:lang w:val="sr-Latn-ME"/>
              </w:rPr>
              <w:t>Prikuplja</w:t>
            </w:r>
            <w:r w:rsidR="000257B2">
              <w:rPr>
                <w:sz w:val="16"/>
                <w:szCs w:val="20"/>
                <w:lang w:val="sr-Latn-ME"/>
              </w:rPr>
              <w:t>nje</w:t>
            </w:r>
            <w:r w:rsidR="00BB6BAA">
              <w:rPr>
                <w:sz w:val="16"/>
                <w:szCs w:val="20"/>
                <w:lang w:val="sr-Latn-ME"/>
              </w:rPr>
              <w:t xml:space="preserve"> ideja</w:t>
            </w:r>
            <w:r w:rsidR="000257B2">
              <w:rPr>
                <w:sz w:val="16"/>
                <w:szCs w:val="20"/>
                <w:lang w:val="sr-Latn-ME"/>
              </w:rPr>
              <w:t xml:space="preserve"> , zapisivanje</w:t>
            </w:r>
            <w:r w:rsidRPr="001D2957">
              <w:rPr>
                <w:sz w:val="16"/>
                <w:szCs w:val="20"/>
                <w:lang w:val="sr-Latn-ME"/>
              </w:rPr>
              <w:t>/čuva</w:t>
            </w:r>
            <w:r w:rsidR="000257B2">
              <w:rPr>
                <w:sz w:val="16"/>
                <w:szCs w:val="20"/>
                <w:lang w:val="sr-Latn-ME"/>
              </w:rPr>
              <w:t>nje, organizovanje i evaluacija</w:t>
            </w:r>
            <w:r w:rsidRPr="001D2957">
              <w:rPr>
                <w:sz w:val="16"/>
                <w:szCs w:val="20"/>
                <w:lang w:val="sr-Latn-ME"/>
              </w:rPr>
              <w:t xml:space="preserve"> infor</w:t>
            </w:r>
            <w:r w:rsidR="000257B2">
              <w:rPr>
                <w:sz w:val="16"/>
                <w:szCs w:val="20"/>
                <w:lang w:val="sr-Latn-ME"/>
              </w:rPr>
              <w:t>macija i podatka</w:t>
            </w:r>
            <w:r w:rsidR="001E2EF8" w:rsidRPr="001D2957">
              <w:rPr>
                <w:sz w:val="16"/>
                <w:szCs w:val="20"/>
                <w:lang w:val="sr-Latn-ME"/>
              </w:rPr>
              <w:t xml:space="preserve"> provjeravajući </w:t>
            </w:r>
            <w:r w:rsidRPr="001D2957">
              <w:rPr>
                <w:sz w:val="16"/>
                <w:szCs w:val="20"/>
                <w:lang w:val="sr-Latn-ME"/>
              </w:rPr>
              <w:t>pouzdanost izvora</w:t>
            </w:r>
            <w:r w:rsidR="00CA1F1A">
              <w:rPr>
                <w:sz w:val="16"/>
                <w:szCs w:val="20"/>
                <w:lang w:val="sr-Latn-ME"/>
              </w:rPr>
              <w:t xml:space="preserve"> - </w:t>
            </w:r>
            <w:r w:rsidR="00CA1F1A" w:rsidRPr="001D2957">
              <w:rPr>
                <w:sz w:val="16"/>
                <w:szCs w:val="20"/>
                <w:lang w:val="sr-Latn-ME"/>
              </w:rPr>
              <w:t xml:space="preserve">3.1.6.  </w:t>
            </w:r>
          </w:p>
          <w:p w14:paraId="32C5D06A" w14:textId="7C8C3812" w:rsidR="00193AC5" w:rsidRPr="001D2957" w:rsidRDefault="00193AC5" w:rsidP="001D295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D2957">
              <w:rPr>
                <w:sz w:val="16"/>
                <w:szCs w:val="20"/>
                <w:lang w:val="sr-Latn-ME"/>
              </w:rPr>
              <w:t>Kritički analizira argumente i tvrdnje, iznoseći ih kroz učešće u diskusijama i debatama</w:t>
            </w:r>
            <w:r w:rsidR="00CA1F1A">
              <w:rPr>
                <w:sz w:val="16"/>
                <w:szCs w:val="20"/>
                <w:lang w:val="sr-Latn-ME"/>
              </w:rPr>
              <w:t xml:space="preserve"> -</w:t>
            </w:r>
            <w:r w:rsidRPr="001D2957">
              <w:rPr>
                <w:sz w:val="16"/>
                <w:szCs w:val="20"/>
                <w:lang w:val="sr-Latn-ME"/>
              </w:rPr>
              <w:t xml:space="preserve"> </w:t>
            </w:r>
            <w:r w:rsidR="00CA1F1A" w:rsidRPr="001D2957">
              <w:rPr>
                <w:sz w:val="16"/>
                <w:szCs w:val="20"/>
                <w:lang w:val="sr-Latn-ME"/>
              </w:rPr>
              <w:t xml:space="preserve">3.1.8.  </w:t>
            </w:r>
          </w:p>
          <w:p w14:paraId="69D9375D" w14:textId="002A1B93" w:rsidR="00193AC5" w:rsidRPr="001D2957" w:rsidRDefault="00193AC5" w:rsidP="001D295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D2957">
              <w:rPr>
                <w:sz w:val="16"/>
                <w:szCs w:val="20"/>
                <w:lang w:val="sr-Latn-ME"/>
              </w:rPr>
              <w:t>Inicira i učestvuje u dijalogu argumentovano, kritički, i konstruktivno</w:t>
            </w:r>
            <w:r w:rsidR="00CA1F1A">
              <w:rPr>
                <w:sz w:val="16"/>
                <w:szCs w:val="20"/>
                <w:lang w:val="sr-Latn-ME"/>
              </w:rPr>
              <w:t xml:space="preserve"> -</w:t>
            </w:r>
            <w:r w:rsidR="00CA1F1A" w:rsidRPr="001D2957">
              <w:rPr>
                <w:sz w:val="16"/>
                <w:szCs w:val="20"/>
                <w:lang w:val="sr-Latn-ME"/>
              </w:rPr>
              <w:t xml:space="preserve">3.1.9.  </w:t>
            </w:r>
          </w:p>
          <w:p w14:paraId="33C4856C" w14:textId="0CE4B8A7" w:rsidR="00DB39F0" w:rsidRPr="001D2957" w:rsidRDefault="00DB39F0" w:rsidP="001D2957">
            <w:pPr>
              <w:pStyle w:val="ListParagraph"/>
              <w:widowControl/>
              <w:numPr>
                <w:ilvl w:val="0"/>
                <w:numId w:val="20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D2957">
              <w:rPr>
                <w:sz w:val="16"/>
                <w:szCs w:val="20"/>
                <w:lang w:val="sr-Latn-ME"/>
              </w:rPr>
              <w:t xml:space="preserve">Aktivno sluša i uvažava mišljenja, stavove i emocije </w:t>
            </w:r>
            <w:r w:rsidR="00BB6BAA">
              <w:rPr>
                <w:sz w:val="16"/>
                <w:szCs w:val="20"/>
                <w:lang w:val="sr-Latn-ME"/>
              </w:rPr>
              <w:t xml:space="preserve">drugih </w:t>
            </w:r>
            <w:r w:rsidR="00CA1F1A">
              <w:rPr>
                <w:sz w:val="16"/>
                <w:szCs w:val="20"/>
                <w:lang w:val="sr-Latn-ME"/>
              </w:rPr>
              <w:t xml:space="preserve"> - </w:t>
            </w:r>
            <w:r w:rsidR="00CA1F1A" w:rsidRPr="001D2957">
              <w:rPr>
                <w:sz w:val="16"/>
                <w:szCs w:val="20"/>
                <w:lang w:val="sr-Latn-ME"/>
              </w:rPr>
              <w:t>3.1.10.</w:t>
            </w:r>
          </w:p>
          <w:p w14:paraId="58B04E40" w14:textId="77777777" w:rsidR="00193AC5" w:rsidRPr="00AA1F23" w:rsidRDefault="00193AC5" w:rsidP="00AA646A">
            <w:pPr>
              <w:widowControl/>
              <w:autoSpaceDE/>
              <w:autoSpaceDN/>
              <w:spacing w:line="276" w:lineRule="auto"/>
              <w:ind w:firstLine="360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58E02864" w14:textId="4827E30A" w:rsidR="00193AC5" w:rsidRDefault="00193AC5" w:rsidP="00193AC5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AA1F23">
              <w:rPr>
                <w:b/>
                <w:bCs/>
                <w:lang w:val="sr-Latn-ME"/>
              </w:rPr>
              <w:t>Kompetencija višejezičnosti</w:t>
            </w:r>
          </w:p>
          <w:p w14:paraId="04748902" w14:textId="5F618746" w:rsidR="00193AC5" w:rsidRPr="001D2957" w:rsidRDefault="00193AC5" w:rsidP="001D2957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D2957">
              <w:rPr>
                <w:sz w:val="16"/>
                <w:szCs w:val="20"/>
                <w:lang w:val="sr-Latn-ME"/>
              </w:rPr>
              <w:t>Primjenjuje vokabular i funkcionalnu gramatiku glavnih vrsta verbalne interakcije i registara stranog</w:t>
            </w:r>
            <w:r w:rsidR="00C133CD">
              <w:rPr>
                <w:sz w:val="16"/>
                <w:szCs w:val="20"/>
                <w:lang w:val="sr-Latn-ME"/>
              </w:rPr>
              <w:t xml:space="preserve"> jezika (po pravilu engleskog) prikupljajući ideje i inspiraciju za modnu reviju </w:t>
            </w:r>
            <w:r w:rsidR="00CA1F1A">
              <w:rPr>
                <w:sz w:val="16"/>
                <w:szCs w:val="20"/>
                <w:lang w:val="sr-Latn-ME"/>
              </w:rPr>
              <w:t>-</w:t>
            </w:r>
            <w:r w:rsidRPr="001D2957">
              <w:rPr>
                <w:sz w:val="16"/>
                <w:szCs w:val="20"/>
                <w:lang w:val="sr-Latn-ME"/>
              </w:rPr>
              <w:t xml:space="preserve"> </w:t>
            </w:r>
            <w:r w:rsidR="00CA1F1A" w:rsidRPr="001D2957">
              <w:rPr>
                <w:sz w:val="16"/>
                <w:szCs w:val="20"/>
                <w:lang w:val="sr-Latn-ME"/>
              </w:rPr>
              <w:t>3.2.1.</w:t>
            </w:r>
          </w:p>
          <w:p w14:paraId="32F51997" w14:textId="49A2B007" w:rsidR="00D31D09" w:rsidRPr="00CA1F1A" w:rsidRDefault="00D31D09" w:rsidP="00CA1F1A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D2957">
              <w:rPr>
                <w:sz w:val="16"/>
                <w:szCs w:val="20"/>
                <w:lang w:val="sr-Latn-ME"/>
              </w:rPr>
              <w:t>Ponašanjem i djelovanjem demonstrira uvažavanje kulturni</w:t>
            </w:r>
            <w:r w:rsidR="00B52036">
              <w:rPr>
                <w:sz w:val="16"/>
                <w:szCs w:val="20"/>
                <w:lang w:val="sr-Latn-ME"/>
              </w:rPr>
              <w:t xml:space="preserve">h različitosti </w:t>
            </w:r>
            <w:r w:rsidR="00CA1F1A" w:rsidRPr="00CA1F1A">
              <w:rPr>
                <w:sz w:val="16"/>
                <w:szCs w:val="20"/>
                <w:lang w:val="sr-Latn-ME"/>
              </w:rPr>
              <w:t xml:space="preserve"> -</w:t>
            </w:r>
            <w:r w:rsidR="005218A9">
              <w:rPr>
                <w:sz w:val="16"/>
                <w:szCs w:val="20"/>
                <w:lang w:val="sr-Latn-ME"/>
              </w:rPr>
              <w:t xml:space="preserve"> </w:t>
            </w:r>
            <w:r w:rsidR="00CA1F1A" w:rsidRPr="00CA1F1A">
              <w:rPr>
                <w:sz w:val="16"/>
                <w:szCs w:val="20"/>
                <w:lang w:val="sr-Latn-ME"/>
              </w:rPr>
              <w:t>3.2.7.</w:t>
            </w:r>
          </w:p>
          <w:p w14:paraId="3D3DD199" w14:textId="7F79D502" w:rsidR="00193AC5" w:rsidRDefault="00D31D09" w:rsidP="0078672F">
            <w:pPr>
              <w:pStyle w:val="ListParagraph"/>
              <w:widowControl/>
              <w:numPr>
                <w:ilvl w:val="0"/>
                <w:numId w:val="21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D2957">
              <w:rPr>
                <w:sz w:val="16"/>
                <w:szCs w:val="20"/>
                <w:lang w:val="sr-Latn-ME"/>
              </w:rPr>
              <w:t>Uvažava službeni jezik/jezike kao zajednički okvir za interakciju</w:t>
            </w:r>
            <w:r w:rsidR="00CA1F1A">
              <w:rPr>
                <w:sz w:val="16"/>
                <w:szCs w:val="20"/>
                <w:lang w:val="sr-Latn-ME"/>
              </w:rPr>
              <w:t xml:space="preserve"> - </w:t>
            </w:r>
            <w:r w:rsidR="00CA1F1A" w:rsidRPr="001D2957">
              <w:rPr>
                <w:sz w:val="16"/>
                <w:szCs w:val="20"/>
                <w:lang w:val="sr-Latn-ME"/>
              </w:rPr>
              <w:t>3.2.8.</w:t>
            </w:r>
          </w:p>
          <w:p w14:paraId="67929EE1" w14:textId="2FAAA603" w:rsidR="0078672F" w:rsidRDefault="0078672F" w:rsidP="0078672F">
            <w:pPr>
              <w:pStyle w:val="ListParagraph"/>
              <w:widowControl/>
              <w:autoSpaceDE/>
              <w:autoSpaceDN/>
              <w:spacing w:line="276" w:lineRule="auto"/>
              <w:ind w:left="1080"/>
              <w:jc w:val="both"/>
              <w:rPr>
                <w:sz w:val="16"/>
                <w:szCs w:val="20"/>
                <w:lang w:val="sr-Latn-ME"/>
              </w:rPr>
            </w:pPr>
          </w:p>
          <w:p w14:paraId="40AF8BF2" w14:textId="77777777" w:rsidR="006B2B09" w:rsidRPr="0078672F" w:rsidRDefault="006B2B09" w:rsidP="0078672F">
            <w:pPr>
              <w:pStyle w:val="ListParagraph"/>
              <w:widowControl/>
              <w:autoSpaceDE/>
              <w:autoSpaceDN/>
              <w:spacing w:line="276" w:lineRule="auto"/>
              <w:ind w:left="1080"/>
              <w:jc w:val="both"/>
              <w:rPr>
                <w:sz w:val="16"/>
                <w:szCs w:val="20"/>
                <w:lang w:val="sr-Latn-ME"/>
              </w:rPr>
            </w:pPr>
          </w:p>
          <w:p w14:paraId="3330ACA8" w14:textId="5BEF3762" w:rsidR="00193AC5" w:rsidRPr="009B4BA0" w:rsidRDefault="00193AC5" w:rsidP="00193AC5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AA1F23">
              <w:rPr>
                <w:b/>
                <w:bCs/>
                <w:lang w:val="sr-Latn-ME"/>
              </w:rPr>
              <w:t xml:space="preserve">Matematička kompetencija i kompetencija u nauci, </w:t>
            </w:r>
            <w:r w:rsidRPr="009B4BA0">
              <w:rPr>
                <w:b/>
                <w:bCs/>
                <w:lang w:val="sr-Latn-ME"/>
              </w:rPr>
              <w:t>tehnologiji i inženjerstvu</w:t>
            </w:r>
          </w:p>
          <w:p w14:paraId="4D494B41" w14:textId="67AF0785" w:rsidR="009B4BA0" w:rsidRPr="00E155CA" w:rsidRDefault="009B4BA0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 xml:space="preserve">Analizira složeni problem, dijeli ga na korake </w:t>
            </w:r>
            <w:r w:rsidR="006B2B09">
              <w:rPr>
                <w:sz w:val="16"/>
                <w:szCs w:val="20"/>
                <w:lang w:val="sr-Latn-ME"/>
              </w:rPr>
              <w:t xml:space="preserve">i rješava </w:t>
            </w:r>
            <w:r w:rsidR="00D52412">
              <w:rPr>
                <w:sz w:val="16"/>
                <w:szCs w:val="20"/>
                <w:lang w:val="sr-Latn-ME"/>
              </w:rPr>
              <w:t xml:space="preserve"> -</w:t>
            </w:r>
            <w:r w:rsidR="00D52412" w:rsidRPr="00E155CA">
              <w:rPr>
                <w:sz w:val="16"/>
                <w:szCs w:val="20"/>
                <w:lang w:val="sr-Latn-ME"/>
              </w:rPr>
              <w:t>3.3.6.</w:t>
            </w:r>
          </w:p>
          <w:p w14:paraId="0BD33B63" w14:textId="5C9B019B" w:rsidR="009B4BA0" w:rsidRPr="00E155CA" w:rsidRDefault="009B4BA0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>Koristi nizove logičkih argumenata za zaključivanj</w:t>
            </w:r>
            <w:r w:rsidR="005B7A3B">
              <w:rPr>
                <w:sz w:val="16"/>
                <w:szCs w:val="20"/>
                <w:lang w:val="sr-Latn-ME"/>
              </w:rPr>
              <w:t xml:space="preserve">e, dokazivanje, uopštavanja </w:t>
            </w:r>
            <w:r w:rsidR="00D52412">
              <w:rPr>
                <w:sz w:val="16"/>
                <w:szCs w:val="20"/>
                <w:lang w:val="sr-Latn-ME"/>
              </w:rPr>
              <w:t xml:space="preserve"> - </w:t>
            </w:r>
            <w:r w:rsidR="00D52412" w:rsidRPr="00E155CA">
              <w:rPr>
                <w:sz w:val="16"/>
                <w:szCs w:val="20"/>
                <w:lang w:val="sr-Latn-ME"/>
              </w:rPr>
              <w:t>3.3.7.</w:t>
            </w:r>
          </w:p>
          <w:p w14:paraId="4CA5CE18" w14:textId="2C2EA68C" w:rsidR="009B4BA0" w:rsidRPr="00E155CA" w:rsidRDefault="009B4BA0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lastRenderedPageBreak/>
              <w:t>Koristi metodologiju prikupljanja, obrade i analize podat</w:t>
            </w:r>
            <w:r w:rsidR="006B2B09">
              <w:rPr>
                <w:sz w:val="16"/>
                <w:szCs w:val="20"/>
                <w:lang w:val="sr-Latn-ME"/>
              </w:rPr>
              <w:t xml:space="preserve">aka </w:t>
            </w:r>
            <w:r w:rsidR="00D52412" w:rsidRPr="00E155CA">
              <w:rPr>
                <w:sz w:val="16"/>
                <w:szCs w:val="20"/>
                <w:lang w:val="sr-Latn-ME"/>
              </w:rPr>
              <w:t xml:space="preserve"> </w:t>
            </w:r>
            <w:r w:rsidR="00D52412">
              <w:rPr>
                <w:sz w:val="16"/>
                <w:szCs w:val="20"/>
                <w:lang w:val="sr-Latn-ME"/>
              </w:rPr>
              <w:t xml:space="preserve">- </w:t>
            </w:r>
            <w:r w:rsidR="00D52412" w:rsidRPr="00E155CA">
              <w:rPr>
                <w:sz w:val="16"/>
                <w:szCs w:val="20"/>
                <w:lang w:val="sr-Latn-ME"/>
              </w:rPr>
              <w:t>3.3.8.</w:t>
            </w:r>
          </w:p>
          <w:p w14:paraId="1C2BA1F6" w14:textId="46A9BC1B" w:rsidR="009B4BA0" w:rsidRPr="00E155CA" w:rsidRDefault="009B4BA0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>Tumači, primjenjuje i kreira tehnička uputstva i tehnič</w:t>
            </w:r>
            <w:r w:rsidR="006B2B09">
              <w:rPr>
                <w:sz w:val="16"/>
                <w:szCs w:val="20"/>
                <w:lang w:val="sr-Latn-ME"/>
              </w:rPr>
              <w:t>ku dokumentaciju za upotrebu mašina za šivenje</w:t>
            </w:r>
            <w:r w:rsidR="00D52412">
              <w:rPr>
                <w:sz w:val="16"/>
                <w:szCs w:val="20"/>
                <w:lang w:val="sr-Latn-ME"/>
              </w:rPr>
              <w:t xml:space="preserve"> - </w:t>
            </w:r>
            <w:r w:rsidR="00D52412" w:rsidRPr="00E155CA">
              <w:rPr>
                <w:sz w:val="16"/>
                <w:szCs w:val="20"/>
                <w:lang w:val="sr-Latn-ME"/>
              </w:rPr>
              <w:t>3.3.10.</w:t>
            </w:r>
          </w:p>
          <w:p w14:paraId="79C4C0A4" w14:textId="669D0EE4" w:rsidR="001A27A9" w:rsidRPr="00AE173E" w:rsidRDefault="009B4BA0" w:rsidP="00AE173E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 xml:space="preserve">Izrađuje tehnički crtež i koristi alate, odgovarajuće materijale i tehnike za izradu  </w:t>
            </w:r>
            <w:r w:rsidR="00F933DA">
              <w:rPr>
                <w:sz w:val="16"/>
                <w:szCs w:val="20"/>
                <w:lang w:val="sr-Latn-ME"/>
              </w:rPr>
              <w:t>modela konstrukcija za odjeću ( kragne)</w:t>
            </w:r>
            <w:r w:rsidR="00D52412">
              <w:rPr>
                <w:sz w:val="16"/>
                <w:szCs w:val="20"/>
                <w:lang w:val="sr-Latn-ME"/>
              </w:rPr>
              <w:t xml:space="preserve"> - </w:t>
            </w:r>
            <w:r w:rsidR="00D52412" w:rsidRPr="00E155CA">
              <w:rPr>
                <w:sz w:val="16"/>
                <w:szCs w:val="20"/>
                <w:lang w:val="sr-Latn-ME"/>
              </w:rPr>
              <w:t>3.3.11</w:t>
            </w:r>
          </w:p>
          <w:p w14:paraId="70467389" w14:textId="21028C15" w:rsidR="001A27A9" w:rsidRPr="00AA1F23" w:rsidRDefault="001A27A9" w:rsidP="001A27A9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AA1F23">
              <w:rPr>
                <w:b/>
                <w:bCs/>
                <w:lang w:val="sr-Latn-ME"/>
              </w:rPr>
              <w:t>Digitalna kompetencija</w:t>
            </w:r>
          </w:p>
          <w:p w14:paraId="4DC35D0E" w14:textId="7C0819BB" w:rsidR="009948B8" w:rsidRPr="00E155CA" w:rsidRDefault="009948B8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>Primjenjuje digitalne tehnologije za komunikaciju, kreiranje znanja i in</w:t>
            </w:r>
            <w:r w:rsidR="00AE173E">
              <w:rPr>
                <w:sz w:val="16"/>
                <w:szCs w:val="20"/>
                <w:lang w:val="sr-Latn-ME"/>
              </w:rPr>
              <w:t xml:space="preserve">oviranje procesa i proizvoda </w:t>
            </w:r>
            <w:r w:rsidR="00970D35">
              <w:rPr>
                <w:sz w:val="16"/>
                <w:szCs w:val="20"/>
                <w:lang w:val="sr-Latn-ME"/>
              </w:rPr>
              <w:t xml:space="preserve"> - </w:t>
            </w:r>
            <w:r w:rsidR="00970D35" w:rsidRPr="00E155CA">
              <w:rPr>
                <w:sz w:val="16"/>
                <w:szCs w:val="20"/>
                <w:lang w:val="sr-Latn-ME"/>
              </w:rPr>
              <w:t>3.4.1.</w:t>
            </w:r>
          </w:p>
          <w:p w14:paraId="23F314D7" w14:textId="6C224DA9" w:rsidR="009948B8" w:rsidRPr="00E155CA" w:rsidRDefault="009948B8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>Procjenjuje kritički kredibilnost, pouzdanost i uticaj različitih izvora informacija i podataka prilagođavajući strategiju pretraživanja radi pronalaženja  najprikladnijih podataka, informacija i sadržaja u digitalnom okruženju</w:t>
            </w:r>
            <w:r w:rsidR="00970D35">
              <w:rPr>
                <w:sz w:val="16"/>
                <w:szCs w:val="20"/>
                <w:lang w:val="sr-Latn-ME"/>
              </w:rPr>
              <w:t xml:space="preserve"> - </w:t>
            </w:r>
            <w:r w:rsidR="00970D35" w:rsidRPr="00E155CA">
              <w:rPr>
                <w:sz w:val="16"/>
                <w:szCs w:val="20"/>
                <w:lang w:val="sr-Latn-ME"/>
              </w:rPr>
              <w:t>3.4.3.</w:t>
            </w:r>
          </w:p>
          <w:p w14:paraId="343ABFB8" w14:textId="2AC791B1" w:rsidR="001A27A9" w:rsidRPr="00970D35" w:rsidRDefault="009948B8" w:rsidP="00970D35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 xml:space="preserve">Poštuje koncept autorskih prava u digitalnom okruženju i odabire najprikladnije načine zaštite i dijeljenja ličnih podataka i privatnosti u digitalnom okruženju, istovremeno štiteći sebe i </w:t>
            </w:r>
            <w:r w:rsidRPr="00970D35">
              <w:rPr>
                <w:sz w:val="16"/>
                <w:szCs w:val="20"/>
                <w:lang w:val="sr-Latn-ME"/>
              </w:rPr>
              <w:t>druge od oštećenja</w:t>
            </w:r>
            <w:r w:rsidR="00970D35" w:rsidRPr="00970D35">
              <w:rPr>
                <w:sz w:val="16"/>
                <w:szCs w:val="20"/>
                <w:lang w:val="sr-Latn-ME"/>
              </w:rPr>
              <w:t xml:space="preserve"> - 3.4.4.</w:t>
            </w:r>
          </w:p>
          <w:p w14:paraId="347E1674" w14:textId="385C1C1B" w:rsidR="00193AC5" w:rsidRPr="00E155CA" w:rsidRDefault="00193AC5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 xml:space="preserve">Upravlja digitalnim podacima, informacijama, sadržajima i digitalnim identitetom </w:t>
            </w:r>
            <w:r w:rsidR="00645777">
              <w:rPr>
                <w:sz w:val="16"/>
                <w:szCs w:val="20"/>
                <w:lang w:val="sr-Latn-ME"/>
              </w:rPr>
              <w:t xml:space="preserve">- </w:t>
            </w:r>
            <w:r w:rsidR="00645777" w:rsidRPr="00E155CA">
              <w:rPr>
                <w:sz w:val="16"/>
                <w:szCs w:val="20"/>
                <w:lang w:val="sr-Latn-ME"/>
              </w:rPr>
              <w:t>3.4.7.</w:t>
            </w:r>
          </w:p>
          <w:p w14:paraId="50E63A5A" w14:textId="238D7A95" w:rsidR="00193AC5" w:rsidRPr="00E155CA" w:rsidRDefault="00193AC5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>Afirmiše korištenje digitalno-komunikacionih tehnologija i inovacija na promišljen, kritična i odgovaran način</w:t>
            </w:r>
            <w:r w:rsidR="00645777">
              <w:rPr>
                <w:sz w:val="16"/>
                <w:szCs w:val="20"/>
                <w:lang w:val="sr-Latn-ME"/>
              </w:rPr>
              <w:t xml:space="preserve"> - </w:t>
            </w:r>
            <w:r w:rsidR="00645777" w:rsidRPr="00E155CA">
              <w:rPr>
                <w:sz w:val="16"/>
                <w:szCs w:val="20"/>
                <w:lang w:val="sr-Latn-ME"/>
              </w:rPr>
              <w:t xml:space="preserve">3.4.9.  </w:t>
            </w:r>
          </w:p>
          <w:p w14:paraId="2B595C53" w14:textId="13E5E6DE" w:rsidR="00193AC5" w:rsidRPr="00E155CA" w:rsidRDefault="00193AC5" w:rsidP="00E155C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E155CA">
              <w:rPr>
                <w:sz w:val="16"/>
                <w:szCs w:val="20"/>
                <w:lang w:val="sr-Latn-ME"/>
              </w:rPr>
              <w:t>Usvaja sistem vrijednosti etičkog, bezbjednog i odgovornog pristupa u digitalnom okruženju</w:t>
            </w:r>
            <w:r w:rsidR="00645777">
              <w:rPr>
                <w:sz w:val="16"/>
                <w:szCs w:val="20"/>
                <w:lang w:val="sr-Latn-ME"/>
              </w:rPr>
              <w:t xml:space="preserve"> - </w:t>
            </w:r>
            <w:r w:rsidR="00645777" w:rsidRPr="00E155CA">
              <w:rPr>
                <w:sz w:val="16"/>
                <w:szCs w:val="20"/>
                <w:lang w:val="sr-Latn-ME"/>
              </w:rPr>
              <w:t>3.4.10.</w:t>
            </w:r>
          </w:p>
          <w:p w14:paraId="5E7BD67F" w14:textId="1E379686" w:rsidR="001A27A9" w:rsidRDefault="001A27A9" w:rsidP="00193AC5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20"/>
                <w:szCs w:val="20"/>
                <w:lang w:val="sr-Latn-ME"/>
              </w:rPr>
            </w:pPr>
          </w:p>
          <w:p w14:paraId="2CA3906F" w14:textId="55965943" w:rsidR="00193AC5" w:rsidRDefault="001A27A9" w:rsidP="00193AC5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lang w:val="sr-Latn-ME"/>
              </w:rPr>
              <w:t xml:space="preserve"> </w:t>
            </w:r>
            <w:r w:rsidR="00193AC5" w:rsidRPr="00AA1F23">
              <w:rPr>
                <w:b/>
                <w:bCs/>
                <w:lang w:val="sr-Latn-ME"/>
              </w:rPr>
              <w:t xml:space="preserve">Lična, </w:t>
            </w:r>
            <w:r w:rsidR="00193AC5">
              <w:rPr>
                <w:b/>
                <w:bCs/>
                <w:lang w:val="sr-Latn-ME"/>
              </w:rPr>
              <w:t>socijaln</w:t>
            </w:r>
            <w:r w:rsidR="00193AC5" w:rsidRPr="00AA1F23">
              <w:rPr>
                <w:b/>
                <w:bCs/>
                <w:lang w:val="sr-Latn-ME"/>
              </w:rPr>
              <w:t xml:space="preserve">a i kompetencija </w:t>
            </w:r>
            <w:r w:rsidR="00193AC5">
              <w:rPr>
                <w:b/>
                <w:bCs/>
                <w:lang w:val="sr-Latn-ME"/>
              </w:rPr>
              <w:t>učiti</w:t>
            </w:r>
            <w:r w:rsidR="00193AC5" w:rsidRPr="00AA1F23">
              <w:rPr>
                <w:b/>
                <w:bCs/>
                <w:lang w:val="sr-Latn-ME"/>
              </w:rPr>
              <w:t xml:space="preserve"> kako učiti</w:t>
            </w:r>
          </w:p>
          <w:p w14:paraId="4E2D680D" w14:textId="48F82130" w:rsidR="00642872" w:rsidRPr="001E05AA" w:rsidRDefault="00642872" w:rsidP="001E05A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E05AA">
              <w:rPr>
                <w:sz w:val="16"/>
                <w:szCs w:val="20"/>
                <w:lang w:val="sr-Latn-ME"/>
              </w:rPr>
              <w:t xml:space="preserve">Preuzima odgovornost za svoje odluke, učenje, postignute rezultate te lični i profesionalni  razvoj </w:t>
            </w:r>
            <w:r w:rsidR="009066F6">
              <w:rPr>
                <w:sz w:val="16"/>
                <w:szCs w:val="20"/>
                <w:lang w:val="sr-Latn-ME"/>
              </w:rPr>
              <w:t xml:space="preserve"> - </w:t>
            </w:r>
            <w:r w:rsidR="009066F6" w:rsidRPr="001E05AA">
              <w:rPr>
                <w:sz w:val="16"/>
                <w:szCs w:val="20"/>
                <w:lang w:val="hr-HR"/>
              </w:rPr>
              <w:t>3.5.5.</w:t>
            </w:r>
          </w:p>
          <w:p w14:paraId="3EFDAAF7" w14:textId="4D678FD8" w:rsidR="00642872" w:rsidRPr="001E05AA" w:rsidRDefault="00642872" w:rsidP="001E05AA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E05AA">
              <w:rPr>
                <w:sz w:val="16"/>
                <w:szCs w:val="20"/>
                <w:lang w:val="sr-Latn-ME"/>
              </w:rPr>
              <w:t>Kritički preispituje odluke uzimajući u obzir različite dokaze</w:t>
            </w:r>
            <w:r w:rsidR="00650F1E">
              <w:rPr>
                <w:sz w:val="16"/>
                <w:szCs w:val="20"/>
                <w:lang w:val="sr-Latn-ME"/>
              </w:rPr>
              <w:t xml:space="preserve"> - </w:t>
            </w:r>
            <w:r w:rsidR="00650F1E" w:rsidRPr="001E05AA">
              <w:rPr>
                <w:sz w:val="16"/>
                <w:szCs w:val="20"/>
                <w:lang w:val="hr-HR"/>
              </w:rPr>
              <w:t>3.5.7.</w:t>
            </w:r>
          </w:p>
          <w:p w14:paraId="3A034F0A" w14:textId="2B1FE2F4" w:rsidR="00642872" w:rsidRPr="001E05AA" w:rsidRDefault="00642872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1E05AA">
              <w:rPr>
                <w:sz w:val="16"/>
                <w:szCs w:val="20"/>
                <w:lang w:val="sr-Latn-ME"/>
              </w:rPr>
              <w:t>Dijeli znanje, iskustva i ideje i motiviše druge na akciju</w:t>
            </w:r>
            <w:r w:rsidR="00650F1E">
              <w:rPr>
                <w:sz w:val="16"/>
                <w:szCs w:val="20"/>
                <w:lang w:val="sr-Latn-ME"/>
              </w:rPr>
              <w:t xml:space="preserve"> - </w:t>
            </w:r>
            <w:r w:rsidR="00650F1E" w:rsidRPr="009379D3">
              <w:rPr>
                <w:sz w:val="16"/>
                <w:szCs w:val="20"/>
                <w:lang w:val="sr-Latn-ME"/>
              </w:rPr>
              <w:t>3.5.10</w:t>
            </w:r>
          </w:p>
          <w:p w14:paraId="597C41E8" w14:textId="3A054B43" w:rsidR="0052366A" w:rsidRPr="009379D3" w:rsidRDefault="0052366A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 xml:space="preserve">Razvija otpornost i sposobnost da se nosi sa nesigurnošću i stresom </w:t>
            </w:r>
            <w:r w:rsidR="00650F1E">
              <w:rPr>
                <w:sz w:val="16"/>
                <w:szCs w:val="20"/>
                <w:lang w:val="sr-Latn-ME"/>
              </w:rPr>
              <w:t xml:space="preserve">- </w:t>
            </w:r>
            <w:r w:rsidR="00650F1E" w:rsidRPr="009379D3">
              <w:rPr>
                <w:sz w:val="16"/>
                <w:szCs w:val="20"/>
                <w:lang w:val="sr-Latn-ME"/>
              </w:rPr>
              <w:t>3.5.12.</w:t>
            </w:r>
          </w:p>
          <w:p w14:paraId="0EC4B33E" w14:textId="757B1ADC" w:rsidR="0052366A" w:rsidRPr="009379D3" w:rsidRDefault="0052366A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>Asertivno  komunicira koristeći različite tehnike verbalne i neverbalne komunikacije i uspješno rješavajući probleme u komunikaciji i konflikte u različitim situacijama</w:t>
            </w:r>
            <w:r w:rsidR="00D32B46">
              <w:rPr>
                <w:sz w:val="16"/>
                <w:szCs w:val="20"/>
                <w:lang w:val="sr-Latn-ME"/>
              </w:rPr>
              <w:t xml:space="preserve"> - </w:t>
            </w:r>
            <w:r w:rsidR="00D32B46" w:rsidRPr="009379D3">
              <w:rPr>
                <w:sz w:val="16"/>
                <w:szCs w:val="20"/>
                <w:lang w:val="sr-Latn-ME"/>
              </w:rPr>
              <w:t>3.5.13.</w:t>
            </w:r>
          </w:p>
          <w:p w14:paraId="12A36AB1" w14:textId="10CCC45D" w:rsidR="0052366A" w:rsidRPr="009379D3" w:rsidRDefault="0052366A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>Koristi tehnike pregovaranja u komunikaciji za postizanje ciljeva izgrađujući pozitivnu međuzavisnost  i interakciju s drugima</w:t>
            </w:r>
            <w:r w:rsidR="00F13BC4">
              <w:rPr>
                <w:sz w:val="16"/>
                <w:szCs w:val="20"/>
                <w:lang w:val="sr-Latn-ME"/>
              </w:rPr>
              <w:t xml:space="preserve"> - </w:t>
            </w:r>
            <w:r w:rsidR="00F13BC4" w:rsidRPr="009379D3">
              <w:rPr>
                <w:sz w:val="16"/>
                <w:szCs w:val="20"/>
                <w:lang w:val="sr-Latn-ME"/>
              </w:rPr>
              <w:t>3.5.14.</w:t>
            </w:r>
          </w:p>
          <w:p w14:paraId="2240D4A8" w14:textId="0556772B" w:rsidR="0052366A" w:rsidRPr="009379D3" w:rsidRDefault="0052366A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>Promoviše pozitivan sistem vrijednosti o ličnoj, društvenoj i fizičkoj dobrobiti i saradnji</w:t>
            </w:r>
            <w:r w:rsidR="00F13BC4">
              <w:rPr>
                <w:sz w:val="16"/>
                <w:szCs w:val="20"/>
                <w:lang w:val="sr-Latn-ME"/>
              </w:rPr>
              <w:t xml:space="preserve"> - </w:t>
            </w:r>
            <w:r w:rsidR="00F13BC4" w:rsidRPr="009379D3">
              <w:rPr>
                <w:sz w:val="16"/>
                <w:szCs w:val="20"/>
                <w:lang w:val="sr-Latn-ME"/>
              </w:rPr>
              <w:t>3.5.15.</w:t>
            </w:r>
          </w:p>
          <w:p w14:paraId="05143AD3" w14:textId="2FD31DD4" w:rsidR="0052366A" w:rsidRPr="009379D3" w:rsidRDefault="0052366A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>Usvaja sistem vrijednosti saradnje, asertivnosti, integriteta, poštovanja različitosti drugih i njihovih potreba i spremnost  da se prevaziđu predrasude i naprave kompromisi</w:t>
            </w:r>
            <w:r w:rsidR="00F13BC4">
              <w:rPr>
                <w:sz w:val="16"/>
                <w:szCs w:val="20"/>
                <w:lang w:val="sr-Latn-ME"/>
              </w:rPr>
              <w:t xml:space="preserve"> - </w:t>
            </w:r>
            <w:r w:rsidR="00F13BC4" w:rsidRPr="009379D3">
              <w:rPr>
                <w:sz w:val="16"/>
                <w:szCs w:val="20"/>
                <w:lang w:val="sr-Latn-ME"/>
              </w:rPr>
              <w:t>3.5.16</w:t>
            </w:r>
          </w:p>
          <w:p w14:paraId="3FB1FBAB" w14:textId="4FD169C2" w:rsidR="0052366A" w:rsidRPr="009379D3" w:rsidRDefault="0052366A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>Usvaja sistem vrijednosti pozitivnog odnosa prema  učenju i primjeni vlastitih životnih iskustava  i iskustava drugih</w:t>
            </w:r>
            <w:r w:rsidR="00F13BC4">
              <w:rPr>
                <w:sz w:val="16"/>
                <w:szCs w:val="20"/>
                <w:lang w:val="sr-Latn-ME"/>
              </w:rPr>
              <w:t xml:space="preserve"> - </w:t>
            </w:r>
            <w:r w:rsidR="00F13BC4" w:rsidRPr="009379D3">
              <w:rPr>
                <w:sz w:val="16"/>
                <w:szCs w:val="20"/>
                <w:lang w:val="sr-Latn-ME"/>
              </w:rPr>
              <w:t>3.5.17</w:t>
            </w:r>
          </w:p>
          <w:p w14:paraId="5E0621D4" w14:textId="0E50AD8B" w:rsidR="0052366A" w:rsidRPr="009379D3" w:rsidRDefault="0052366A" w:rsidP="009379D3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>Podržava sebe i druge u razvoju i prevazilaženju prepreka afirmišući promjene i znatiželju za učenjem</w:t>
            </w:r>
            <w:r w:rsidR="00F13BC4">
              <w:rPr>
                <w:sz w:val="16"/>
                <w:szCs w:val="20"/>
                <w:lang w:val="sr-Latn-ME"/>
              </w:rPr>
              <w:t xml:space="preserve"> - </w:t>
            </w:r>
            <w:r w:rsidR="00F13BC4" w:rsidRPr="009379D3">
              <w:rPr>
                <w:sz w:val="16"/>
                <w:szCs w:val="20"/>
                <w:lang w:val="sr-Latn-ME"/>
              </w:rPr>
              <w:t>3.5.18</w:t>
            </w:r>
          </w:p>
          <w:p w14:paraId="23F347C3" w14:textId="07D75A10" w:rsidR="008E7C57" w:rsidRPr="00515075" w:rsidRDefault="0052366A" w:rsidP="008E7C57">
            <w:pPr>
              <w:pStyle w:val="ListParagraph"/>
              <w:widowControl/>
              <w:numPr>
                <w:ilvl w:val="0"/>
                <w:numId w:val="19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 w:rsidRPr="009379D3">
              <w:rPr>
                <w:sz w:val="16"/>
                <w:szCs w:val="20"/>
                <w:lang w:val="sr-Latn-ME"/>
              </w:rPr>
              <w:t>Formira kriterijume za odlučivanje i razvija sopstveni integritet</w:t>
            </w:r>
            <w:r w:rsidR="00F13BC4">
              <w:rPr>
                <w:sz w:val="16"/>
                <w:szCs w:val="20"/>
                <w:lang w:val="sr-Latn-ME"/>
              </w:rPr>
              <w:t xml:space="preserve"> - </w:t>
            </w:r>
            <w:r w:rsidR="00F13BC4" w:rsidRPr="009379D3">
              <w:rPr>
                <w:sz w:val="16"/>
                <w:szCs w:val="20"/>
                <w:lang w:val="sr-Latn-ME"/>
              </w:rPr>
              <w:t>3.5.19.</w:t>
            </w:r>
          </w:p>
          <w:p w14:paraId="1AE9BDE9" w14:textId="77777777" w:rsidR="008E7C57" w:rsidRPr="002646AC" w:rsidRDefault="008E7C57" w:rsidP="008E7C57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sz w:val="16"/>
                <w:szCs w:val="20"/>
                <w:lang w:val="sr-Latn-ME"/>
              </w:rPr>
            </w:pPr>
          </w:p>
          <w:p w14:paraId="03774217" w14:textId="270C3A3F" w:rsidR="008143D4" w:rsidRPr="00A057E3" w:rsidRDefault="00193AC5" w:rsidP="00A057E3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AA1F23">
              <w:rPr>
                <w:b/>
                <w:bCs/>
                <w:lang w:val="sr-Latn-ME"/>
              </w:rPr>
              <w:t>Građanska kompetencija</w:t>
            </w:r>
          </w:p>
          <w:p w14:paraId="763C16FF" w14:textId="5B935692" w:rsidR="008143D4" w:rsidRPr="00385EED" w:rsidRDefault="00E60991" w:rsidP="00385EE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>
              <w:rPr>
                <w:sz w:val="16"/>
                <w:szCs w:val="20"/>
                <w:lang w:val="sr-Latn-ME"/>
              </w:rPr>
              <w:t>Kritičko razmišljnje i konstruktivno rješavanje problema</w:t>
            </w:r>
            <w:r w:rsidR="008143D4" w:rsidRPr="00385EED">
              <w:rPr>
                <w:sz w:val="16"/>
                <w:szCs w:val="20"/>
                <w:lang w:val="sr-Latn-ME"/>
              </w:rPr>
              <w:t>, dajući svoje i prihvatajući argumente drugih</w:t>
            </w:r>
            <w:r w:rsidR="00385EED" w:rsidRPr="00385EED">
              <w:rPr>
                <w:sz w:val="16"/>
                <w:szCs w:val="20"/>
                <w:lang w:val="sr-Latn-ME"/>
              </w:rPr>
              <w:t xml:space="preserve"> - 3.6.10.</w:t>
            </w:r>
          </w:p>
          <w:p w14:paraId="5CE5D4E7" w14:textId="45D4C9F4" w:rsidR="00642872" w:rsidRPr="00385EED" w:rsidRDefault="00124623" w:rsidP="00385EED">
            <w:pPr>
              <w:pStyle w:val="ListParagraph"/>
              <w:widowControl/>
              <w:numPr>
                <w:ilvl w:val="0"/>
                <w:numId w:val="17"/>
              </w:numPr>
              <w:autoSpaceDE/>
              <w:autoSpaceDN/>
              <w:spacing w:line="276" w:lineRule="auto"/>
              <w:jc w:val="both"/>
              <w:rPr>
                <w:sz w:val="16"/>
                <w:szCs w:val="20"/>
                <w:lang w:val="sr-Latn-ME"/>
              </w:rPr>
            </w:pPr>
            <w:r>
              <w:rPr>
                <w:sz w:val="16"/>
                <w:szCs w:val="20"/>
                <w:lang w:val="sr-Latn-ME"/>
              </w:rPr>
              <w:t>Vrednovanje</w:t>
            </w:r>
            <w:r w:rsidR="00642872" w:rsidRPr="00385EED">
              <w:rPr>
                <w:sz w:val="16"/>
                <w:szCs w:val="20"/>
                <w:lang w:val="sr-Latn-ME"/>
              </w:rPr>
              <w:t xml:space="preserve"> </w:t>
            </w:r>
            <w:r>
              <w:rPr>
                <w:sz w:val="16"/>
                <w:szCs w:val="20"/>
                <w:lang w:val="sr-Latn-ME"/>
              </w:rPr>
              <w:t>pozitivne</w:t>
            </w:r>
            <w:r w:rsidR="00642872" w:rsidRPr="00385EED">
              <w:rPr>
                <w:sz w:val="16"/>
                <w:szCs w:val="20"/>
                <w:lang w:val="sr-Latn-ME"/>
              </w:rPr>
              <w:t xml:space="preserve"> socijalne i kulturne raznolikosti, rodnu ravnopravnost,</w:t>
            </w:r>
            <w:r w:rsidR="00385EED" w:rsidRPr="00385EED">
              <w:rPr>
                <w:sz w:val="16"/>
                <w:szCs w:val="20"/>
                <w:lang w:val="sr-Latn-ME"/>
              </w:rPr>
              <w:t xml:space="preserve"> - 3.6.15.</w:t>
            </w:r>
          </w:p>
          <w:p w14:paraId="1296FCD0" w14:textId="7298A465" w:rsidR="00193AC5" w:rsidRDefault="00193AC5" w:rsidP="00193AC5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AA1F23">
              <w:rPr>
                <w:b/>
                <w:bCs/>
                <w:lang w:val="sr-Latn-ME"/>
              </w:rPr>
              <w:t>Preduzetnička kompetencija</w:t>
            </w:r>
          </w:p>
          <w:p w14:paraId="18EABD38" w14:textId="1F7E5B29" w:rsidR="00193AC5" w:rsidRPr="00642872" w:rsidRDefault="00193AC5" w:rsidP="00CD6F64">
            <w:pPr>
              <w:pStyle w:val="ListParagraph"/>
              <w:numPr>
                <w:ilvl w:val="0"/>
                <w:numId w:val="16"/>
              </w:numPr>
              <w:spacing w:before="100" w:after="100" w:line="276" w:lineRule="auto"/>
              <w:jc w:val="both"/>
              <w:rPr>
                <w:bCs/>
                <w:sz w:val="16"/>
                <w:lang w:val="sr-Latn-ME"/>
              </w:rPr>
            </w:pPr>
            <w:r w:rsidRPr="00642872">
              <w:rPr>
                <w:bCs/>
                <w:sz w:val="16"/>
                <w:lang w:val="sr-Latn-ME"/>
              </w:rPr>
              <w:t>Izrađ</w:t>
            </w:r>
            <w:r w:rsidR="00CD6F64">
              <w:rPr>
                <w:bCs/>
                <w:sz w:val="16"/>
                <w:lang w:val="sr-Latn-ME"/>
              </w:rPr>
              <w:t>uje plan za realizaciju modne revije</w:t>
            </w:r>
            <w:r w:rsidRPr="00642872">
              <w:rPr>
                <w:bCs/>
                <w:sz w:val="16"/>
                <w:lang w:val="sr-Latn-ME"/>
              </w:rPr>
              <w:t xml:space="preserve"> </w:t>
            </w:r>
            <w:r w:rsidR="00CD6F64">
              <w:rPr>
                <w:bCs/>
                <w:sz w:val="16"/>
                <w:lang w:val="sr-Latn-ME"/>
              </w:rPr>
              <w:t xml:space="preserve">- </w:t>
            </w:r>
            <w:r w:rsidR="00CD6F64" w:rsidRPr="00642872">
              <w:rPr>
                <w:bCs/>
                <w:sz w:val="16"/>
                <w:lang w:val="sr-Latn-ME"/>
              </w:rPr>
              <w:t>3.7.2.</w:t>
            </w:r>
          </w:p>
          <w:p w14:paraId="13BF255B" w14:textId="06B3EEAB" w:rsidR="00CD6F64" w:rsidRPr="00CD6F64" w:rsidRDefault="005229C4" w:rsidP="00CD6F64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bCs/>
                <w:sz w:val="16"/>
                <w:lang w:val="sr-Latn-ME"/>
              </w:rPr>
            </w:pPr>
            <w:r w:rsidRPr="00CD6F64">
              <w:rPr>
                <w:bCs/>
                <w:sz w:val="16"/>
                <w:lang w:val="sr-Latn-ME"/>
              </w:rPr>
              <w:t xml:space="preserve">Formiranje tima ljudi koji će raditi zajedno </w:t>
            </w:r>
            <w:r w:rsidR="00591163">
              <w:rPr>
                <w:bCs/>
                <w:sz w:val="16"/>
                <w:lang w:val="sr-Latn-ME"/>
              </w:rPr>
              <w:t xml:space="preserve">na modnoj reviji </w:t>
            </w:r>
            <w:r w:rsidRPr="00CD6F64">
              <w:rPr>
                <w:bCs/>
                <w:sz w:val="16"/>
                <w:lang w:val="sr-Latn-ME"/>
              </w:rPr>
              <w:t xml:space="preserve">uspostavljajući nove relacije za pretvaranje ideje u djelo - </w:t>
            </w:r>
            <w:r w:rsidR="00193AC5" w:rsidRPr="00CD6F64">
              <w:rPr>
                <w:bCs/>
                <w:sz w:val="16"/>
                <w:lang w:val="sr-Latn-ME"/>
              </w:rPr>
              <w:t xml:space="preserve">3.7.5. </w:t>
            </w:r>
          </w:p>
          <w:p w14:paraId="681174F3" w14:textId="4071EF15" w:rsidR="00CD6F64" w:rsidRPr="00CD6F64" w:rsidRDefault="00CD6F64" w:rsidP="00CD6F64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bCs/>
                <w:sz w:val="16"/>
                <w:lang w:val="sr-Latn-ME"/>
              </w:rPr>
            </w:pPr>
            <w:r w:rsidRPr="00CD6F64">
              <w:rPr>
                <w:bCs/>
                <w:sz w:val="16"/>
                <w:lang w:val="sr-Latn-ME"/>
              </w:rPr>
              <w:t>Inicira</w:t>
            </w:r>
            <w:r w:rsidR="00620952">
              <w:rPr>
                <w:bCs/>
                <w:sz w:val="16"/>
                <w:lang w:val="sr-Latn-ME"/>
              </w:rPr>
              <w:t>nje novih</w:t>
            </w:r>
            <w:r w:rsidRPr="00CD6F64">
              <w:rPr>
                <w:bCs/>
                <w:sz w:val="16"/>
                <w:lang w:val="sr-Latn-ME"/>
              </w:rPr>
              <w:t xml:space="preserve"> rješenja tokom realizacije plana </w:t>
            </w:r>
            <w:r w:rsidR="00620952">
              <w:rPr>
                <w:bCs/>
                <w:sz w:val="16"/>
                <w:lang w:val="sr-Latn-ME"/>
              </w:rPr>
              <w:t>za modnu reviju</w:t>
            </w:r>
            <w:r w:rsidRPr="00CD6F64">
              <w:rPr>
                <w:bCs/>
                <w:sz w:val="16"/>
                <w:lang w:val="sr-Latn-ME"/>
              </w:rPr>
              <w:t>- 3.7.4</w:t>
            </w:r>
          </w:p>
          <w:p w14:paraId="64E7BE16" w14:textId="76CF508C" w:rsidR="00193AC5" w:rsidRPr="00B12FCD" w:rsidRDefault="00CD6F64" w:rsidP="00B12FCD">
            <w:pPr>
              <w:pStyle w:val="ListParagraph"/>
              <w:widowControl/>
              <w:numPr>
                <w:ilvl w:val="0"/>
                <w:numId w:val="16"/>
              </w:numPr>
              <w:autoSpaceDE/>
              <w:autoSpaceDN/>
              <w:spacing w:line="276" w:lineRule="auto"/>
              <w:jc w:val="both"/>
              <w:rPr>
                <w:bCs/>
                <w:sz w:val="16"/>
                <w:lang w:val="sr-Latn-ME"/>
              </w:rPr>
            </w:pPr>
            <w:bookmarkStart w:id="0" w:name="_GoBack"/>
            <w:bookmarkEnd w:id="0"/>
            <w:r>
              <w:rPr>
                <w:bCs/>
                <w:sz w:val="16"/>
                <w:lang w:val="sr-Latn-ME"/>
              </w:rPr>
              <w:t>Inspirisanje drugih</w:t>
            </w:r>
            <w:r w:rsidRPr="00CD6F64">
              <w:rPr>
                <w:bCs/>
                <w:sz w:val="16"/>
                <w:lang w:val="sr-Latn-ME"/>
              </w:rPr>
              <w:t xml:space="preserve"> pokazujući vještinu empatije (da se emocionalno stavi u poziciju drugog), prihvatanje odgovornosti za sopstvene postupke - 3.7.11.</w:t>
            </w:r>
          </w:p>
          <w:p w14:paraId="456D7321" w14:textId="28A6306D" w:rsidR="00193AC5" w:rsidRPr="00DA1BDB" w:rsidRDefault="00193AC5" w:rsidP="00193AC5">
            <w:pPr>
              <w:pStyle w:val="ListParagraph"/>
              <w:numPr>
                <w:ilvl w:val="0"/>
                <w:numId w:val="7"/>
              </w:numPr>
              <w:spacing w:before="100" w:after="100" w:line="276" w:lineRule="auto"/>
              <w:ind w:left="360"/>
              <w:contextualSpacing w:val="0"/>
              <w:jc w:val="both"/>
              <w:rPr>
                <w:b/>
                <w:bCs/>
                <w:lang w:val="sr-Latn-ME"/>
              </w:rPr>
            </w:pPr>
            <w:r w:rsidRPr="00DA1BDB">
              <w:rPr>
                <w:b/>
                <w:bCs/>
                <w:lang w:val="sr-Latn-ME"/>
              </w:rPr>
              <w:lastRenderedPageBreak/>
              <w:t>Kompetencija kulturološke svijesti i izražavanja</w:t>
            </w:r>
          </w:p>
          <w:p w14:paraId="4A2F073D" w14:textId="031344A0" w:rsidR="00B46B0B" w:rsidRPr="009B3E7F" w:rsidRDefault="005E5528" w:rsidP="009B3E7F">
            <w:pPr>
              <w:pStyle w:val="NormalWeb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Roboto" w:eastAsia="Roboto" w:hAnsi="Roboto" w:cs="Roboto"/>
                <w:bCs/>
                <w:sz w:val="16"/>
                <w:szCs w:val="22"/>
                <w:lang w:val="sr-Latn-ME" w:eastAsia="pl-PL" w:bidi="pl-PL"/>
              </w:rPr>
            </w:pPr>
            <w:r>
              <w:rPr>
                <w:rFonts w:ascii="Roboto" w:eastAsia="Roboto" w:hAnsi="Roboto" w:cs="Roboto"/>
                <w:bCs/>
                <w:sz w:val="16"/>
                <w:szCs w:val="22"/>
                <w:lang w:val="sr-Latn-ME" w:eastAsia="pl-PL" w:bidi="pl-PL"/>
              </w:rPr>
              <w:t>P</w:t>
            </w:r>
            <w:r w:rsidR="00B46B0B" w:rsidRPr="009B3E7F">
              <w:rPr>
                <w:rFonts w:ascii="Roboto" w:eastAsia="Roboto" w:hAnsi="Roboto" w:cs="Roboto"/>
                <w:bCs/>
                <w:sz w:val="16"/>
                <w:szCs w:val="22"/>
                <w:lang w:val="sr-Latn-ME" w:eastAsia="pl-PL" w:bidi="pl-PL"/>
              </w:rPr>
              <w:t>roučavanje</w:t>
            </w:r>
            <w:r w:rsidR="009B3E7F" w:rsidRPr="009B3E7F">
              <w:rPr>
                <w:rFonts w:ascii="Roboto" w:eastAsia="Roboto" w:hAnsi="Roboto" w:cs="Roboto"/>
                <w:bCs/>
                <w:sz w:val="16"/>
                <w:szCs w:val="22"/>
                <w:lang w:val="sr-Latn-ME" w:eastAsia="pl-PL" w:bidi="pl-PL"/>
              </w:rPr>
              <w:t xml:space="preserve">m izvora modnih prikaza </w:t>
            </w:r>
            <w:r w:rsidR="009B3E7F">
              <w:rPr>
                <w:rFonts w:ascii="Roboto" w:eastAsia="Roboto" w:hAnsi="Roboto" w:cs="Roboto"/>
                <w:bCs/>
                <w:sz w:val="16"/>
                <w:szCs w:val="22"/>
                <w:lang w:val="sr-Latn-ME" w:eastAsia="pl-PL" w:bidi="pl-PL"/>
              </w:rPr>
              <w:t>različitih vrsta</w:t>
            </w:r>
            <w:r w:rsidR="009B3E7F" w:rsidRPr="009B3E7F">
              <w:rPr>
                <w:rFonts w:ascii="Roboto" w:eastAsia="Roboto" w:hAnsi="Roboto" w:cs="Roboto"/>
                <w:bCs/>
                <w:sz w:val="16"/>
                <w:szCs w:val="22"/>
                <w:lang w:val="sr-Latn-ME" w:eastAsia="pl-PL" w:bidi="pl-PL"/>
              </w:rPr>
              <w:t xml:space="preserve"> kragni inspirisanih istorijskim kostimom</w:t>
            </w:r>
            <w:r w:rsidR="00B46B0B" w:rsidRPr="00FA0DB4">
              <w:rPr>
                <w:rFonts w:ascii="Roboto" w:eastAsia="Roboto" w:hAnsi="Roboto" w:cs="Roboto"/>
                <w:bCs/>
                <w:sz w:val="16"/>
                <w:szCs w:val="22"/>
                <w:lang w:val="sr-Latn-ME" w:eastAsia="pl-PL" w:bidi="pl-PL"/>
              </w:rPr>
              <w:t xml:space="preserve"> u različitim zemljama – 3.8.1.</w:t>
            </w:r>
          </w:p>
          <w:p w14:paraId="79444D27" w14:textId="1D58B8F3" w:rsidR="001A27A9" w:rsidRDefault="005E5528" w:rsidP="009B3E7F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jc w:val="both"/>
              <w:rPr>
                <w:bCs/>
                <w:sz w:val="16"/>
                <w:lang w:val="sr-Latn-ME"/>
              </w:rPr>
            </w:pPr>
            <w:r>
              <w:rPr>
                <w:bCs/>
                <w:sz w:val="16"/>
                <w:lang w:val="sr-Latn-ME"/>
              </w:rPr>
              <w:t>P</w:t>
            </w:r>
            <w:r w:rsidR="0069586A">
              <w:rPr>
                <w:bCs/>
                <w:sz w:val="16"/>
                <w:lang w:val="sr-Latn-ME"/>
              </w:rPr>
              <w:t xml:space="preserve">ri </w:t>
            </w:r>
            <w:r w:rsidR="00B46B0B">
              <w:rPr>
                <w:bCs/>
                <w:sz w:val="16"/>
                <w:lang w:val="sr-Latn-ME"/>
              </w:rPr>
              <w:t>pri</w:t>
            </w:r>
            <w:r w:rsidR="009B3E7F">
              <w:rPr>
                <w:bCs/>
                <w:sz w:val="16"/>
                <w:lang w:val="sr-Latn-ME"/>
              </w:rPr>
              <w:t>premi u realizaciji modne revije</w:t>
            </w:r>
            <w:r w:rsidR="0069586A">
              <w:rPr>
                <w:bCs/>
                <w:sz w:val="16"/>
                <w:lang w:val="sr-Latn-ME"/>
              </w:rPr>
              <w:t xml:space="preserve"> - </w:t>
            </w:r>
            <w:r w:rsidR="00580BE6" w:rsidRPr="0069586A">
              <w:rPr>
                <w:bCs/>
                <w:sz w:val="16"/>
                <w:lang w:val="sr-Latn-ME"/>
              </w:rPr>
              <w:t xml:space="preserve">3.8.2. </w:t>
            </w:r>
          </w:p>
          <w:p w14:paraId="4C50CF0C" w14:textId="6E37CA04" w:rsidR="005229C4" w:rsidRPr="005229C4" w:rsidRDefault="005229C4" w:rsidP="00FA0DB4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16"/>
                <w:lang w:val="sr-Latn-ME"/>
              </w:rPr>
            </w:pPr>
            <w:r w:rsidRPr="005229C4">
              <w:rPr>
                <w:bCs/>
                <w:sz w:val="16"/>
                <w:lang w:val="sr-Latn-ME"/>
              </w:rPr>
              <w:t>Iskazuje interesovanje za različite kulturne forme</w:t>
            </w:r>
            <w:r w:rsidR="00FA0DB4">
              <w:rPr>
                <w:bCs/>
                <w:sz w:val="16"/>
                <w:lang w:val="sr-Latn-ME"/>
              </w:rPr>
              <w:t xml:space="preserve"> - </w:t>
            </w:r>
            <w:r w:rsidR="006C00B4" w:rsidRPr="005229C4">
              <w:rPr>
                <w:bCs/>
                <w:sz w:val="16"/>
                <w:lang w:val="sr-Latn-ME"/>
              </w:rPr>
              <w:t>1.8.7.</w:t>
            </w:r>
          </w:p>
          <w:p w14:paraId="5CAC65BC" w14:textId="3602553A" w:rsidR="005229C4" w:rsidRPr="006C00B4" w:rsidRDefault="005229C4" w:rsidP="00FA0DB4">
            <w:pPr>
              <w:pStyle w:val="ListParagraph"/>
              <w:numPr>
                <w:ilvl w:val="0"/>
                <w:numId w:val="10"/>
              </w:numPr>
              <w:spacing w:line="276" w:lineRule="auto"/>
              <w:jc w:val="both"/>
              <w:rPr>
                <w:bCs/>
                <w:sz w:val="16"/>
                <w:lang w:val="sr-Latn-ME"/>
              </w:rPr>
            </w:pPr>
            <w:r w:rsidRPr="005229C4">
              <w:rPr>
                <w:bCs/>
                <w:sz w:val="16"/>
                <w:lang w:val="sr-Latn-ME"/>
              </w:rPr>
              <w:t xml:space="preserve">Izražava svoje ideje i osjećanja u stvaralačkom </w:t>
            </w:r>
            <w:r w:rsidR="00FA0DB4">
              <w:rPr>
                <w:bCs/>
                <w:sz w:val="16"/>
                <w:lang w:val="sr-Latn-ME"/>
              </w:rPr>
              <w:t>procesu kroz slikanje, crtanje, dizajniranje, krojenje, šivenje</w:t>
            </w:r>
            <w:r w:rsidR="00144157">
              <w:rPr>
                <w:bCs/>
                <w:sz w:val="16"/>
                <w:lang w:val="sr-Latn-ME"/>
              </w:rPr>
              <w:t>, izradu nakita, frizura</w:t>
            </w:r>
            <w:r w:rsidRPr="005229C4">
              <w:rPr>
                <w:bCs/>
                <w:sz w:val="16"/>
                <w:lang w:val="sr-Latn-ME"/>
              </w:rPr>
              <w:t xml:space="preserve"> i druge umjetničke</w:t>
            </w:r>
            <w:r w:rsidR="00FA0DB4">
              <w:rPr>
                <w:bCs/>
                <w:sz w:val="16"/>
                <w:lang w:val="sr-Latn-ME"/>
              </w:rPr>
              <w:t>,</w:t>
            </w:r>
            <w:r w:rsidRPr="005229C4">
              <w:rPr>
                <w:bCs/>
                <w:sz w:val="16"/>
                <w:lang w:val="sr-Latn-ME"/>
              </w:rPr>
              <w:t xml:space="preserve"> i kulturne oblike</w:t>
            </w:r>
            <w:r w:rsidR="00FA0DB4">
              <w:rPr>
                <w:bCs/>
                <w:sz w:val="16"/>
                <w:lang w:val="sr-Latn-ME"/>
              </w:rPr>
              <w:t xml:space="preserve"> - </w:t>
            </w:r>
            <w:r w:rsidR="006C00B4" w:rsidRPr="005229C4">
              <w:rPr>
                <w:bCs/>
                <w:sz w:val="16"/>
                <w:lang w:val="sr-Latn-ME"/>
              </w:rPr>
              <w:t>1.8.4.</w:t>
            </w:r>
          </w:p>
          <w:p w14:paraId="1DDCC24B" w14:textId="4B5AB5C2" w:rsidR="005229C4" w:rsidRPr="002646AC" w:rsidRDefault="005229C4" w:rsidP="009B3E7F">
            <w:pPr>
              <w:pStyle w:val="ListParagraph"/>
              <w:numPr>
                <w:ilvl w:val="0"/>
                <w:numId w:val="10"/>
              </w:numPr>
              <w:spacing w:before="100" w:after="100" w:line="276" w:lineRule="auto"/>
              <w:jc w:val="both"/>
              <w:rPr>
                <w:bCs/>
                <w:sz w:val="16"/>
                <w:lang w:val="sr-Latn-ME"/>
              </w:rPr>
            </w:pPr>
            <w:r w:rsidRPr="005229C4">
              <w:rPr>
                <w:bCs/>
                <w:sz w:val="16"/>
                <w:lang w:val="sr-Latn-ME"/>
              </w:rPr>
              <w:t>Uključuje se</w:t>
            </w:r>
            <w:r w:rsidR="006C00B4">
              <w:rPr>
                <w:bCs/>
                <w:sz w:val="16"/>
                <w:lang w:val="sr-Latn-ME"/>
              </w:rPr>
              <w:t xml:space="preserve"> kroz modnu reviju</w:t>
            </w:r>
            <w:r w:rsidRPr="005229C4">
              <w:rPr>
                <w:bCs/>
                <w:sz w:val="16"/>
                <w:lang w:val="sr-Latn-ME"/>
              </w:rPr>
              <w:t xml:space="preserve"> u stvaralačk</w:t>
            </w:r>
            <w:r w:rsidR="00144157">
              <w:rPr>
                <w:bCs/>
                <w:sz w:val="16"/>
                <w:lang w:val="sr-Latn-ME"/>
              </w:rPr>
              <w:t>e aktivnosti u školi i zajednicu</w:t>
            </w:r>
            <w:r w:rsidR="006C00B4">
              <w:rPr>
                <w:bCs/>
                <w:sz w:val="16"/>
                <w:lang w:val="sr-Latn-ME"/>
              </w:rPr>
              <w:t xml:space="preserve"> - </w:t>
            </w:r>
            <w:r w:rsidR="006C00B4" w:rsidRPr="005229C4">
              <w:rPr>
                <w:bCs/>
                <w:sz w:val="16"/>
                <w:lang w:val="sr-Latn-ME"/>
              </w:rPr>
              <w:t>1.8.5.</w:t>
            </w:r>
          </w:p>
        </w:tc>
      </w:tr>
      <w:tr w:rsidR="00BA3612" w:rsidRPr="00883C2D" w14:paraId="1F8F28C2" w14:textId="77777777" w:rsidTr="007E59D9">
        <w:tc>
          <w:tcPr>
            <w:tcW w:w="2939" w:type="dxa"/>
            <w:shd w:val="clear" w:color="auto" w:fill="D9D9D9"/>
          </w:tcPr>
          <w:p w14:paraId="2E8FCFC8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lastRenderedPageBreak/>
              <w:t>5. Ciljna grupa</w:t>
            </w:r>
          </w:p>
          <w:p w14:paraId="5E22FE87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0B8259E" w14:textId="4960BFD1" w:rsidR="00BA3612" w:rsidRDefault="00A845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Učenici od I do IV razreda Obrazovnih profila:</w:t>
            </w:r>
          </w:p>
          <w:p w14:paraId="1FAB84BA" w14:textId="7EA58D63" w:rsidR="00A845EB" w:rsidRPr="00A845EB" w:rsidRDefault="00A845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A845EB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Tehničar metalurgije </w:t>
            </w:r>
          </w:p>
          <w:p w14:paraId="302DFBD6" w14:textId="1C13B854" w:rsidR="00A845EB" w:rsidRPr="00A845EB" w:rsidRDefault="00A845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A845EB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Obrađivač plemenitih metala</w:t>
            </w:r>
          </w:p>
          <w:p w14:paraId="16E4FAF0" w14:textId="77777777" w:rsidR="00A845EB" w:rsidRPr="00A845EB" w:rsidRDefault="00A845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A845EB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Poljoprivredni tehničar</w:t>
            </w:r>
          </w:p>
          <w:p w14:paraId="3D2424AE" w14:textId="77777777" w:rsidR="00A845EB" w:rsidRPr="00A845EB" w:rsidRDefault="00A845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A845EB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Rasadničar-cvjećar</w:t>
            </w:r>
          </w:p>
          <w:p w14:paraId="71C4DF07" w14:textId="77777777" w:rsidR="00A845EB" w:rsidRPr="00A845EB" w:rsidRDefault="00A845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A845EB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Tehničar modnog dizajna </w:t>
            </w:r>
          </w:p>
          <w:p w14:paraId="1AFE6139" w14:textId="77777777" w:rsidR="00A845EB" w:rsidRDefault="00A845EB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A845EB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Modni krojač</w:t>
            </w:r>
          </w:p>
          <w:p w14:paraId="7F8B56D5" w14:textId="4DF51168" w:rsidR="000705CA" w:rsidRPr="00883C2D" w:rsidRDefault="000705CA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Frizer</w:t>
            </w:r>
          </w:p>
        </w:tc>
      </w:tr>
      <w:tr w:rsidR="00BA3612" w:rsidRPr="00883C2D" w14:paraId="2A26F349" w14:textId="77777777" w:rsidTr="007E59D9">
        <w:tc>
          <w:tcPr>
            <w:tcW w:w="2939" w:type="dxa"/>
            <w:shd w:val="clear" w:color="auto" w:fill="D9D9D9"/>
          </w:tcPr>
          <w:p w14:paraId="521B6C39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>6. Broj časova i vremenski period realizacije</w:t>
            </w:r>
          </w:p>
          <w:p w14:paraId="0113A712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9FD0147" w14:textId="2B1234C1" w:rsidR="00BA3612" w:rsidRPr="00883C2D" w:rsidRDefault="008E732F" w:rsidP="008E732F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približno  20 sati </w:t>
            </w:r>
            <w:r w:rsidR="004B1B3F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vannastavnih aktivnosti i 30 časova praktične nastave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u d</w:t>
            </w:r>
            <w:r w:rsidR="00082298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va mjeseca 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- </w:t>
            </w:r>
            <w:r w:rsidR="00796E9A" w:rsidRPr="00796E9A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Mart 2021</w:t>
            </w:r>
          </w:p>
        </w:tc>
      </w:tr>
      <w:tr w:rsidR="00BA3612" w:rsidRPr="00883C2D" w14:paraId="746C6CBE" w14:textId="77777777" w:rsidTr="007E59D9">
        <w:tc>
          <w:tcPr>
            <w:tcW w:w="2939" w:type="dxa"/>
            <w:shd w:val="clear" w:color="auto" w:fill="D9D9D9"/>
          </w:tcPr>
          <w:p w14:paraId="33500B71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 xml:space="preserve">7. Scenario - </w:t>
            </w: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 xml:space="preserve">strategije učenja i njihov slijed, iskazan, kroz </w:t>
            </w: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 xml:space="preserve"> aktivnosti učenika</w:t>
            </w:r>
          </w:p>
        </w:tc>
        <w:tc>
          <w:tcPr>
            <w:tcW w:w="6123" w:type="dxa"/>
          </w:tcPr>
          <w:p w14:paraId="01C23EC3" w14:textId="77777777" w:rsidR="00DD72AB" w:rsidRPr="00883C2D" w:rsidRDefault="00DD72AB" w:rsidP="00DD72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Konstrukcija i modelovanje odjeće</w:t>
            </w:r>
          </w:p>
          <w:p w14:paraId="13EE6C53" w14:textId="5B01ADB0" w:rsidR="00DD72AB" w:rsidRDefault="00DD72AB" w:rsidP="00DD72A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Izrada odjeće</w:t>
            </w:r>
          </w:p>
          <w:p w14:paraId="6A710FA1" w14:textId="483A3308" w:rsidR="00DC55A5" w:rsidRPr="00DC55A5" w:rsidRDefault="00DC55A5" w:rsidP="00D64BC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Pr="00DC55A5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pretražuju internet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pronalaze ideje za izradu </w:t>
            </w:r>
            <w:r w:rsidR="00966C7E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detalja odjeće/kragni,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 </w:t>
            </w:r>
            <w:r w:rsidR="00A22573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i modnog aksesoara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         </w:t>
            </w:r>
          </w:p>
          <w:p w14:paraId="6FE01B38" w14:textId="0B1FB79F" w:rsidR="00DD72AB" w:rsidRPr="00883C2D" w:rsidRDefault="00FD65CC" w:rsidP="00D64BC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Izrada </w:t>
            </w:r>
            <w:r w:rsidR="00DD72AB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D72AB" w:rsidRPr="00101803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PPT</w:t>
            </w:r>
            <w:r w:rsidRPr="00101803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prezentacija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 dizajn</w:t>
            </w:r>
            <w:r w:rsidR="00966C7E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66C7E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detalja odjeće/kragni</w:t>
            </w:r>
            <w:r w:rsidR="00A22573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, i modnog aksesoara  </w:t>
            </w:r>
            <w:r w:rsidR="00DD72AB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prema datim skicama</w:t>
            </w:r>
          </w:p>
          <w:p w14:paraId="0084EFAB" w14:textId="2E2BBF5F" w:rsidR="007E4E90" w:rsidRPr="00883C2D" w:rsidRDefault="003742D7" w:rsidP="00D64BC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Učenici izrađuju</w:t>
            </w:r>
            <w:r w:rsidR="007E4E90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E4E90"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konstrukciju</w:t>
            </w:r>
            <w:r w:rsidR="007E4E90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osnovnog kroja </w:t>
            </w:r>
            <w:r w:rsidR="00664085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664085"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izračunavaju</w:t>
            </w:r>
            <w:r w:rsidR="00664085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potrebne mjere za različite</w:t>
            </w:r>
            <w:r w:rsidR="007E4E90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66C7E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detalja odjeće/kragni</w:t>
            </w:r>
            <w:r w:rsidR="00966C7E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64085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i modne aksesoare</w:t>
            </w:r>
            <w:r w:rsidR="004068F0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         </w:t>
            </w:r>
          </w:p>
          <w:p w14:paraId="06EB112C" w14:textId="07493B18" w:rsidR="007E4E90" w:rsidRPr="003742D7" w:rsidRDefault="003742D7" w:rsidP="00D64BCE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Učenici izrađuju</w:t>
            </w:r>
            <w:r w:rsidR="007E4E90" w:rsidRPr="003742D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E4E90" w:rsidRPr="003742D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šnit </w:t>
            </w:r>
            <w:r w:rsidR="007E4E90" w:rsidRPr="003742D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za određenu veličinu sprovođenjem svih faza modelovanja osnovnog kroja za </w:t>
            </w:r>
            <w:r w:rsidR="00966C7E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detalja odjeće/kragni</w:t>
            </w:r>
            <w:r w:rsidR="004068F0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modni aksesoar</w:t>
            </w:r>
            <w:r w:rsidR="004068F0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         </w:t>
            </w:r>
          </w:p>
          <w:p w14:paraId="7BFE8647" w14:textId="470C1F56" w:rsidR="00374AA7" w:rsidRPr="00D64BCE" w:rsidRDefault="00101803" w:rsidP="00D64BCE">
            <w:pPr>
              <w:pStyle w:val="ListParagraph"/>
              <w:numPr>
                <w:ilvl w:val="0"/>
                <w:numId w:val="11"/>
              </w:numPr>
              <w:spacing w:before="20" w:after="20" w:line="276" w:lineRule="auto"/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</w:pPr>
            <w:r w:rsidRPr="00D64BCE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>Učenic</w:t>
            </w:r>
            <w:r w:rsidRPr="00D64BCE">
              <w:rPr>
                <w:rFonts w:ascii="Arial Narrow" w:eastAsia="Times New Roman" w:hAnsi="Arial Narrow" w:cs="Times New Roman"/>
                <w:b/>
                <w:bCs/>
                <w:color w:val="000000"/>
                <w:lang w:val="sr-Latn-ME" w:eastAsia="en-GB" w:bidi="ar-SA"/>
              </w:rPr>
              <w:t>i kroje</w:t>
            </w:r>
            <w:r w:rsidR="00374AA7" w:rsidRPr="00D64BCE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 prethodno obilježeni materijal za izradu </w:t>
            </w:r>
            <w:r w:rsidR="00966C7E">
              <w:rPr>
                <w:rFonts w:ascii="Arial Narrow" w:hAnsi="Arial Narrow"/>
                <w:bCs/>
                <w:color w:val="000000"/>
                <w:lang w:val="sr-Latn-ME"/>
              </w:rPr>
              <w:t>detalja odjeće/kragni</w:t>
            </w:r>
            <w:r w:rsidR="004068F0" w:rsidRPr="00D64BCE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, i </w:t>
            </w:r>
            <w:r w:rsidR="004068F0" w:rsidRPr="00D64BCE">
              <w:rPr>
                <w:rFonts w:ascii="Arial Narrow" w:hAnsi="Arial Narrow"/>
                <w:bCs/>
                <w:color w:val="000000"/>
                <w:lang w:val="sr-Latn-ME"/>
              </w:rPr>
              <w:t xml:space="preserve"> modni aksesoar</w:t>
            </w:r>
            <w:r w:rsidR="004068F0" w:rsidRPr="00D64BCE">
              <w:rPr>
                <w:rFonts w:ascii="Arial Narrow" w:hAnsi="Arial Narrow" w:cs="Times New Roman"/>
                <w:bCs/>
                <w:color w:val="000000"/>
                <w:lang w:val="sr-Latn-ME"/>
              </w:rPr>
              <w:t xml:space="preserve">           </w:t>
            </w:r>
          </w:p>
          <w:p w14:paraId="6E723CB7" w14:textId="16F2D06C" w:rsidR="00374AA7" w:rsidRPr="00D64BCE" w:rsidRDefault="00374AA7" w:rsidP="00D64BCE">
            <w:pPr>
              <w:pStyle w:val="ListParagraph"/>
              <w:numPr>
                <w:ilvl w:val="0"/>
                <w:numId w:val="11"/>
              </w:numPr>
              <w:spacing w:before="20" w:after="20" w:line="276" w:lineRule="auto"/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</w:pPr>
            <w:r w:rsidRPr="00D64BCE">
              <w:rPr>
                <w:rFonts w:ascii="Arial Narrow" w:eastAsia="Times New Roman" w:hAnsi="Arial Narrow" w:cs="Times New Roman"/>
                <w:b/>
                <w:bCs/>
                <w:color w:val="000000"/>
                <w:lang w:val="sr-Latn-ME" w:eastAsia="en-GB" w:bidi="ar-SA"/>
              </w:rPr>
              <w:t>Sašije</w:t>
            </w:r>
            <w:r w:rsidRPr="00D64BCE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 iskrojene djelove za</w:t>
            </w:r>
            <w:r w:rsidR="0037182C">
              <w:rPr>
                <w:rFonts w:ascii="Arial Narrow" w:hAnsi="Arial Narrow"/>
                <w:bCs/>
                <w:color w:val="000000"/>
                <w:lang w:val="sr-Latn-ME"/>
              </w:rPr>
              <w:t xml:space="preserve"> </w:t>
            </w:r>
            <w:r w:rsidR="0037182C">
              <w:rPr>
                <w:rFonts w:ascii="Arial Narrow" w:hAnsi="Arial Narrow"/>
                <w:bCs/>
                <w:color w:val="000000"/>
                <w:lang w:val="sr-Latn-ME"/>
              </w:rPr>
              <w:t>detalja odjeće/kragni</w:t>
            </w:r>
            <w:r w:rsidR="0037182C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 </w:t>
            </w:r>
            <w:r w:rsidR="004068F0" w:rsidRPr="00D64BCE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 </w:t>
            </w:r>
            <w:r w:rsidR="004068F0" w:rsidRPr="00D64BCE">
              <w:rPr>
                <w:rFonts w:ascii="Arial Narrow" w:hAnsi="Arial Narrow"/>
                <w:bCs/>
                <w:color w:val="000000"/>
                <w:lang w:val="sr-Latn-ME"/>
              </w:rPr>
              <w:t>i modni aksesoar</w:t>
            </w:r>
            <w:r w:rsidR="004068F0" w:rsidRPr="00D64BCE">
              <w:rPr>
                <w:rFonts w:ascii="Arial Narrow" w:hAnsi="Arial Narrow" w:cs="Times New Roman"/>
                <w:bCs/>
                <w:color w:val="000000"/>
                <w:lang w:val="sr-Latn-ME"/>
              </w:rPr>
              <w:t xml:space="preserve"> </w:t>
            </w:r>
            <w:r w:rsidRPr="00D64BCE">
              <w:rPr>
                <w:rFonts w:ascii="Arial Narrow" w:eastAsia="Times New Roman" w:hAnsi="Arial Narrow" w:cs="Times New Roman"/>
                <w:bCs/>
                <w:color w:val="000000"/>
                <w:lang w:val="sr-Latn-ME" w:eastAsia="en-GB" w:bidi="ar-SA"/>
              </w:rPr>
              <w:t xml:space="preserve">, na odgovarajućim mašinama za šivenje i šivaćim automatima </w:t>
            </w:r>
          </w:p>
          <w:p w14:paraId="4303BEF9" w14:textId="10A3C67F" w:rsidR="00DD72AB" w:rsidRPr="00883C2D" w:rsidRDefault="00DD72AB" w:rsidP="002A7A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52F9515" w14:textId="4773DD75" w:rsidR="002A7A68" w:rsidRPr="00883C2D" w:rsidRDefault="002A7A68" w:rsidP="002A7A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Cvjećarstvo, voćarstvo i vinogradarstvo</w:t>
            </w:r>
          </w:p>
          <w:p w14:paraId="0467DDA2" w14:textId="34F06925" w:rsidR="005409C7" w:rsidRPr="00883C2D" w:rsidRDefault="002A7A68" w:rsidP="005409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Povrtarstvo</w:t>
            </w:r>
          </w:p>
          <w:p w14:paraId="1FAE4C05" w14:textId="05FE83D7" w:rsidR="005409C7" w:rsidRPr="00883C2D" w:rsidRDefault="005409C7" w:rsidP="00D64BC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Priprema </w:t>
            </w: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scene/aranžmana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za modnu reviju</w:t>
            </w:r>
          </w:p>
          <w:p w14:paraId="6F748E56" w14:textId="12A40655" w:rsidR="005409C7" w:rsidRPr="00642F51" w:rsidRDefault="005409C7" w:rsidP="00D64BC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su u prethodnom periodu (nedelju dana) izradjivali </w:t>
            </w: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cvjetne </w:t>
            </w:r>
            <w:r w:rsidR="006238AE"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i jestive </w:t>
            </w:r>
            <w:r w:rsidR="0037182C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aranž</w:t>
            </w: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mane.     </w:t>
            </w:r>
          </w:p>
          <w:p w14:paraId="101488F4" w14:textId="7CED6888" w:rsidR="005409C7" w:rsidRPr="00883C2D" w:rsidRDefault="00642F51" w:rsidP="00D64BC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uredjuju scenu aranž</w:t>
            </w:r>
            <w:r w:rsidR="005409C7"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manima</w:t>
            </w:r>
            <w:r w:rsidR="0037182C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od prirodnog cvijeć</w:t>
            </w:r>
            <w:r w:rsidR="005409C7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a.</w:t>
            </w:r>
          </w:p>
          <w:p w14:paraId="3A60096C" w14:textId="580076D4" w:rsidR="005409C7" w:rsidRPr="00883C2D" w:rsidRDefault="003742D7" w:rsidP="00D64BC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pretražuju internet i </w:t>
            </w:r>
            <w:r w:rsidR="005409C7"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pronalaze ideje</w:t>
            </w:r>
            <w:r w:rsidR="005409C7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izradu cvjetnih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jestivih aranžmana,</w:t>
            </w:r>
            <w:r w:rsidR="005409C7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detalja za kosu              </w:t>
            </w:r>
          </w:p>
          <w:p w14:paraId="17A158F8" w14:textId="5324C55F" w:rsidR="005409C7" w:rsidRDefault="005409C7" w:rsidP="00D64BC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Izradjuju detalje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kosu</w:t>
            </w:r>
            <w:r w:rsidR="001A24DA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(šnalice, rajfove..)</w:t>
            </w:r>
            <w:r w:rsidR="0037182C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, koristeć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i z</w:t>
            </w:r>
            <w:r w:rsidR="0037182C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nanja o vrsti i simbolici cvijeća,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i boja</w:t>
            </w:r>
          </w:p>
          <w:p w14:paraId="5B8D45B9" w14:textId="172B5615" w:rsidR="003E7916" w:rsidRPr="003E7916" w:rsidRDefault="003E7916" w:rsidP="00D64BCE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3E7916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Degustacija</w:t>
            </w:r>
            <w:r w:rsidRPr="003E7916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jestivih aranžmana</w:t>
            </w:r>
          </w:p>
          <w:p w14:paraId="10108D14" w14:textId="7972BB09" w:rsidR="002A7A68" w:rsidRDefault="009B452B" w:rsidP="002A7A6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Tehnologija sa praktičnom nastavom za Obrađivače plemenitih metala</w:t>
            </w:r>
          </w:p>
          <w:p w14:paraId="417E3F08" w14:textId="14CDE19D" w:rsidR="00DC55A5" w:rsidRPr="00B675CA" w:rsidRDefault="00DC55A5" w:rsidP="00D64BC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pretražuju internet i 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prona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laze </w:t>
            </w: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ideje za izradu nakita</w:t>
            </w:r>
            <w:r w:rsidR="00A22573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i ukrasnih predmeta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            </w:t>
            </w:r>
          </w:p>
          <w:p w14:paraId="4BEADA80" w14:textId="3954F51D" w:rsidR="002A7A68" w:rsidRDefault="009B452B" w:rsidP="00D64BC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Prezentuje pomoću PPT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dizajn nakita  prema datim</w:t>
            </w:r>
            <w:r w:rsidR="00DD72AB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skicama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0B4C3267" w14:textId="13FFC2F3" w:rsidR="00B675CA" w:rsidRPr="00883C2D" w:rsidRDefault="000C480A" w:rsidP="00D64BC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konstruišu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odabrane oblike nakita i ukrasnih predmeta</w:t>
            </w:r>
          </w:p>
          <w:p w14:paraId="59F95C26" w14:textId="0782ED09" w:rsidR="002A7A68" w:rsidRPr="00883C2D" w:rsidRDefault="002A7A68" w:rsidP="00D64BCE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na osnovu predviđenih ili usvojenih skica ili šema </w:t>
            </w:r>
            <w:r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izrađuju </w:t>
            </w:r>
            <w:r w:rsidR="00795532" w:rsidRPr="00642F51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minđuše, narukvice, ogrlice i broševe,</w:t>
            </w:r>
            <w:r w:rsidR="00795532"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da bi upotpunili modnu reviju</w:t>
            </w:r>
          </w:p>
          <w:p w14:paraId="18B7CE14" w14:textId="77777777" w:rsidR="00B94778" w:rsidRPr="00883C2D" w:rsidRDefault="00B94778" w:rsidP="00B947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</w:p>
          <w:p w14:paraId="11CBD854" w14:textId="17648D06" w:rsidR="009B452B" w:rsidRPr="004B1B3F" w:rsidRDefault="00664085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Učenici m</w:t>
            </w: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jere</w:t>
            </w: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i izračunavaju </w:t>
            </w:r>
            <w:r w:rsidRPr="00693CC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površinu</w:t>
            </w: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potrebnog materijala za odjeću i nakit</w:t>
            </w:r>
          </w:p>
          <w:p w14:paraId="15F4018E" w14:textId="3A0029CE" w:rsidR="00B94778" w:rsidRPr="00A30429" w:rsidRDefault="00443794" w:rsidP="00B9477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83C2D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30429" w:rsidRPr="00A3042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Tehnologija materijala /</w:t>
            </w:r>
            <w:r w:rsidR="00B94778" w:rsidRPr="00A3042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</w:p>
          <w:p w14:paraId="360CD178" w14:textId="6D5D0D0D" w:rsidR="002C6CCB" w:rsidRPr="00883C2D" w:rsidRDefault="00605277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Pr="0060527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određuju</w:t>
            </w:r>
            <w:r w:rsidR="00D22E9F" w:rsidRPr="0060527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kvalitet</w:t>
            </w:r>
            <w:r w:rsidR="00D22E9F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primjenjenog materijala</w:t>
            </w:r>
          </w:p>
          <w:p w14:paraId="0E09838C" w14:textId="3D462310" w:rsidR="00605277" w:rsidRDefault="00605277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 </w:t>
            </w:r>
            <w:r w:rsidRPr="0060527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ispituju tekstil</w:t>
            </w:r>
            <w:r w:rsidRPr="0060527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od prirodnih vlakana za potrebe bojenja</w:t>
            </w:r>
          </w:p>
          <w:p w14:paraId="18367948" w14:textId="77777777" w:rsidR="00605277" w:rsidRDefault="00605277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Pr="0060527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određuju vrste boja</w:t>
            </w:r>
            <w:r w:rsidRPr="0060527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koje se koriste za bojanje prirodnih vlakana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C3C536A" w14:textId="4840D1DC" w:rsidR="00605277" w:rsidRPr="00605277" w:rsidRDefault="00605277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Učenici definišu</w:t>
            </w:r>
            <w:r w:rsidR="00B46B0B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60527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procese </w:t>
            </w:r>
            <w:r w:rsidRPr="00167E7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djelovanja boja</w:t>
            </w:r>
            <w:r w:rsidRPr="0060527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bojanje prirodnih vlakana</w:t>
            </w:r>
          </w:p>
          <w:p w14:paraId="6BE85300" w14:textId="0C846635" w:rsidR="00605277" w:rsidRPr="00605277" w:rsidRDefault="00605277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određuju </w:t>
            </w:r>
            <w:r w:rsidRPr="00167E7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postupke bojanja</w:t>
            </w:r>
            <w:r w:rsidR="00B46B0B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 (štampanja uzoraka)</w:t>
            </w:r>
            <w:r w:rsidRPr="0060527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prirodnih vlakana</w:t>
            </w:r>
          </w:p>
          <w:p w14:paraId="18265814" w14:textId="79BFCCB2" w:rsidR="002C6CCB" w:rsidRDefault="00605277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</w:t>
            </w:r>
            <w:r w:rsidRPr="0060527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odabir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aju </w:t>
            </w:r>
            <w:r w:rsidRPr="00167E77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najefikasniji postupk</w:t>
            </w:r>
            <w:r w:rsidR="00B46B0B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Pr="00605277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za bojanje određene vrste tekstila</w:t>
            </w:r>
          </w:p>
          <w:p w14:paraId="3481C142" w14:textId="78EE8063" w:rsidR="00A30429" w:rsidRDefault="00A30429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određuju na osnovu </w:t>
            </w:r>
            <w:r w:rsidRPr="00A3042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kvaliteta kose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boju za kosu</w:t>
            </w:r>
          </w:p>
          <w:p w14:paraId="20D3B250" w14:textId="37C88237" w:rsidR="00BA3612" w:rsidRPr="00B46B0B" w:rsidRDefault="00A30429" w:rsidP="00D64BCE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Učenici određuju </w:t>
            </w:r>
            <w:r w:rsidRPr="00A30429"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boju kose</w:t>
            </w:r>
            <w:r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 xml:space="preserve"> na osnovu predviđenih odjevnih predmeta i nakita</w:t>
            </w:r>
          </w:p>
        </w:tc>
      </w:tr>
      <w:tr w:rsidR="00BA3612" w:rsidRPr="00883C2D" w14:paraId="046D77CB" w14:textId="77777777" w:rsidTr="007E59D9">
        <w:tc>
          <w:tcPr>
            <w:tcW w:w="2939" w:type="dxa"/>
            <w:shd w:val="clear" w:color="auto" w:fill="D9D9D9"/>
          </w:tcPr>
          <w:p w14:paraId="7E94B260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lastRenderedPageBreak/>
              <w:t>8. Nastavni materijali za podučavanje i učenje</w:t>
            </w:r>
          </w:p>
          <w:p w14:paraId="298C08BC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47DF4D2" w14:textId="77777777" w:rsidR="00BA3612" w:rsidRDefault="00082298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PPT prezentacije </w:t>
            </w:r>
          </w:p>
          <w:p w14:paraId="7C37D183" w14:textId="6E59BE69" w:rsidR="00082298" w:rsidRPr="00883C2D" w:rsidRDefault="00082298" w:rsidP="00B46B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Štampani materijali</w:t>
            </w:r>
          </w:p>
        </w:tc>
      </w:tr>
      <w:tr w:rsidR="00BA3612" w:rsidRPr="00883C2D" w14:paraId="0E8DB251" w14:textId="77777777" w:rsidTr="007E59D9">
        <w:tc>
          <w:tcPr>
            <w:tcW w:w="2939" w:type="dxa"/>
            <w:shd w:val="clear" w:color="auto" w:fill="D9D9D9"/>
          </w:tcPr>
          <w:p w14:paraId="76995B1E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>9. Potrebna materijalna sredstva</w:t>
            </w:r>
          </w:p>
          <w:p w14:paraId="74498CD3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44AC6F77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7D071DD" w14:textId="77777777" w:rsidR="00B46B0B" w:rsidRDefault="00B46B0B" w:rsidP="00B46B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Projektor </w:t>
            </w:r>
          </w:p>
          <w:p w14:paraId="545ED01A" w14:textId="77777777" w:rsidR="00B46B0B" w:rsidRDefault="00B46B0B" w:rsidP="00B46B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 xml:space="preserve">Kompjuter </w:t>
            </w:r>
          </w:p>
          <w:p w14:paraId="4BAAD308" w14:textId="2C29A2FF" w:rsidR="00B46B0B" w:rsidRDefault="00B46B0B" w:rsidP="00B46B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  <w:t>Internet izvori</w:t>
            </w:r>
          </w:p>
          <w:p w14:paraId="32ACE2A9" w14:textId="736EBD55" w:rsidR="00B46B0B" w:rsidRDefault="00B46B0B" w:rsidP="00B46B0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085D7593" w14:textId="62B29655" w:rsidR="00082298" w:rsidRDefault="00082298" w:rsidP="00082298">
            <w:r>
              <w:t>Set</w:t>
            </w:r>
            <w:r w:rsidR="002C6516">
              <w:t xml:space="preserve"> drvenih lenjira i krivuljara, makaze za papir , krojački centimetri, krojačke makaze, radlica , cvikator, odgovarajući softver za obradu slika (za konstrukciju, modelovanje, gradiranje i izradu krojnih slika) ,sto za krojenje, šivaći automati , osnovne mašine za šivenje  specijalna mašina za šivenje, pribor za ručno šivenje, sto za peglanje, krojačke lutke (ženska), prese za peglanje</w:t>
            </w:r>
            <w:r w:rsidR="005A1F61">
              <w:t xml:space="preserve">, </w:t>
            </w:r>
            <w:r w:rsidR="002C6516">
              <w:t>elektroparna pegla...</w:t>
            </w:r>
          </w:p>
          <w:p w14:paraId="6700A03B" w14:textId="77777777" w:rsidR="00F123C2" w:rsidRDefault="00F123C2" w:rsidP="00082298"/>
          <w:p w14:paraId="61446D16" w14:textId="31E7DA3F" w:rsidR="00F123C2" w:rsidRDefault="00F123C2" w:rsidP="00082298">
            <w:r w:rsidRPr="00F123C2">
              <w:t xml:space="preserve">Cvjeće,povrće,voće,sunđeri za aranžiranje,noz, makaze, </w:t>
            </w:r>
            <w:r w:rsidRPr="00F123C2">
              <w:lastRenderedPageBreak/>
              <w:t>ukrasne trake, perle,posude</w:t>
            </w:r>
            <w:r>
              <w:t xml:space="preserve">... </w:t>
            </w:r>
          </w:p>
          <w:p w14:paraId="0DA36D12" w14:textId="77777777" w:rsidR="00F123C2" w:rsidRDefault="00F123C2" w:rsidP="00082298"/>
          <w:p w14:paraId="0C521032" w14:textId="1E0FD253" w:rsidR="00F123C2" w:rsidRDefault="00F123C2" w:rsidP="00082298">
            <w:r w:rsidRPr="00F123C2">
              <w:t>Razne vrste perlica, žica različitih boja,udice za minđuše,razne vrste kliješta,lim,mašinice za obradu lima, zakačke za nakit...</w:t>
            </w:r>
          </w:p>
          <w:p w14:paraId="60047A4A" w14:textId="6D26CA6C" w:rsidR="00F123C2" w:rsidRDefault="00F123C2" w:rsidP="00082298"/>
          <w:p w14:paraId="6BCF955F" w14:textId="77777777" w:rsidR="000F5286" w:rsidRPr="000F5286" w:rsidRDefault="000F5286" w:rsidP="000F5286">
            <w:pPr>
              <w:pStyle w:val="Heading1"/>
              <w:shd w:val="clear" w:color="auto" w:fill="FFFFFF"/>
              <w:spacing w:before="0" w:after="0"/>
              <w:textAlignment w:val="baseline"/>
              <w:rPr>
                <w:rFonts w:ascii="Roboto" w:eastAsia="Roboto" w:hAnsi="Roboto" w:cs="Roboto"/>
                <w:b w:val="0"/>
                <w:bCs w:val="0"/>
                <w:kern w:val="0"/>
                <w:sz w:val="22"/>
                <w:szCs w:val="22"/>
                <w:lang w:val="pl-PL" w:eastAsia="pl-PL" w:bidi="pl-PL"/>
              </w:rPr>
            </w:pPr>
            <w:r w:rsidRPr="000F5286">
              <w:rPr>
                <w:rFonts w:ascii="Roboto" w:eastAsia="Roboto" w:hAnsi="Roboto" w:cs="Roboto"/>
                <w:b w:val="0"/>
                <w:bCs w:val="0"/>
                <w:kern w:val="0"/>
                <w:sz w:val="22"/>
                <w:szCs w:val="22"/>
                <w:lang w:val="pl-PL" w:eastAsia="pl-PL" w:bidi="pl-PL"/>
              </w:rPr>
              <w:t>Precizna vaga, metar,  nonijus, stezni alati, turpije, rezni ručni alati, mikrometar za spoljno merenje...</w:t>
            </w:r>
          </w:p>
          <w:p w14:paraId="0387C7AC" w14:textId="77777777" w:rsidR="005A1F61" w:rsidRDefault="005A1F61" w:rsidP="00082298"/>
          <w:p w14:paraId="263D08F7" w14:textId="55FEDE60" w:rsidR="00BA3612" w:rsidRPr="001A27A9" w:rsidRDefault="000F5286" w:rsidP="001A27A9">
            <w:r w:rsidRPr="000F5286">
              <w:t>Boje za tekstil, boje za kosu, tekstilni materijal, probne kisjeline, metalne ploče za nakit...</w:t>
            </w:r>
          </w:p>
        </w:tc>
      </w:tr>
      <w:tr w:rsidR="00BA3612" w:rsidRPr="00883C2D" w14:paraId="2048CA16" w14:textId="77777777" w:rsidTr="007E59D9">
        <w:tc>
          <w:tcPr>
            <w:tcW w:w="2939" w:type="dxa"/>
            <w:shd w:val="clear" w:color="auto" w:fill="D9D9D9"/>
          </w:tcPr>
          <w:p w14:paraId="6CFE84F2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lastRenderedPageBreak/>
              <w:t>10. Očekivani rezultati</w:t>
            </w:r>
          </w:p>
          <w:p w14:paraId="7B3F289A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color w:val="000000"/>
                <w:lang w:val="sr-Latn-ME"/>
              </w:rPr>
              <w:t>(mjerljivi i dokazljivi, koji proističu iz definiranih aktivnosti)</w:t>
            </w:r>
          </w:p>
          <w:p w14:paraId="4105A357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9AB1F26" w14:textId="14D6D89D" w:rsidR="00B46B0B" w:rsidRDefault="00966A0F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</w:pPr>
            <w:r w:rsidRPr="00CF6EC5"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>Uspješno realizovana modna revija</w:t>
            </w:r>
          </w:p>
          <w:p w14:paraId="27ACDA0F" w14:textId="1060AC20" w:rsidR="00CF6EC5" w:rsidRDefault="00CF6EC5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 xml:space="preserve">Uspješno izrađeni </w:t>
            </w:r>
            <w:r w:rsidR="00813519">
              <w:rPr>
                <w:rFonts w:ascii="Arial Narrow" w:hAnsi="Arial Narrow"/>
                <w:bCs/>
                <w:color w:val="000000"/>
                <w:sz w:val="22"/>
                <w:szCs w:val="22"/>
                <w:lang w:val="sr-Latn-ME"/>
              </w:rPr>
              <w:t>detalji odjeće/kragne</w:t>
            </w:r>
            <w:r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>, i modni aksesoari</w:t>
            </w:r>
          </w:p>
          <w:p w14:paraId="53B3C213" w14:textId="77777777" w:rsidR="00CF6EC5" w:rsidRDefault="00CF6EC5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>Ušpješno izrađen nakit (minđuše, ogrlice, broševi...)</w:t>
            </w:r>
          </w:p>
          <w:p w14:paraId="3FE34185" w14:textId="77777777" w:rsidR="00CF6EC5" w:rsidRDefault="00CF6EC5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>Uspješno izrađeni scenski aranžmani</w:t>
            </w:r>
          </w:p>
          <w:p w14:paraId="4B79BADB" w14:textId="77777777" w:rsidR="00CF6EC5" w:rsidRDefault="00CF6EC5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>Uspješno izrađeni cvjetni detalji za kosu</w:t>
            </w:r>
          </w:p>
          <w:p w14:paraId="6DBD3EEF" w14:textId="77777777" w:rsidR="00CB27A2" w:rsidRDefault="00CB27A2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 xml:space="preserve">Uspješna degustacija jestivih aranžmana </w:t>
            </w:r>
          </w:p>
          <w:p w14:paraId="10582324" w14:textId="5D9C5FC5" w:rsidR="00CF6EC5" w:rsidRPr="002646AC" w:rsidRDefault="00CF6EC5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</w:pPr>
            <w:r>
              <w:rPr>
                <w:rFonts w:ascii="Arial Narrow" w:hAnsi="Arial Narrow"/>
                <w:bCs/>
                <w:color w:val="000000"/>
                <w:szCs w:val="22"/>
                <w:lang w:val="sr-Latn-ME"/>
              </w:rPr>
              <w:t>Uspješno izrađne modne frizure</w:t>
            </w:r>
          </w:p>
        </w:tc>
      </w:tr>
      <w:tr w:rsidR="00BA3612" w:rsidRPr="00883C2D" w14:paraId="6C2A79B0" w14:textId="77777777" w:rsidTr="007E59D9">
        <w:tc>
          <w:tcPr>
            <w:tcW w:w="2939" w:type="dxa"/>
            <w:shd w:val="clear" w:color="auto" w:fill="D9D9D9"/>
          </w:tcPr>
          <w:p w14:paraId="237D75B3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>11. Opis sistema vrednovanja</w:t>
            </w:r>
          </w:p>
          <w:p w14:paraId="1F19275A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E50422" w14:textId="539EF2C3" w:rsidR="00966A0F" w:rsidRPr="00813519" w:rsidRDefault="00966A0F" w:rsidP="00966A0F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Bahnschrift Light" w:eastAsia="Times New Roman" w:hAnsi="Bahnschrift Light" w:cs="Arial"/>
                <w:bCs/>
                <w:color w:val="000000"/>
                <w:lang w:val="sr-Latn-ME" w:eastAsia="en-GB" w:bidi="ar-SA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Tehnike:</w:t>
            </w:r>
            <w:r w:rsidR="00B46B0B">
              <w:rPr>
                <w:rFonts w:ascii="Arial" w:hAnsi="Arial" w:cs="Arial"/>
                <w:bCs/>
                <w:color w:val="000000"/>
                <w:lang w:val="sr-Latn-ME"/>
              </w:rPr>
              <w:t xml:space="preserve"> MODNA REVIJA - </w:t>
            </w:r>
            <w:r w:rsidRPr="00813519">
              <w:rPr>
                <w:rFonts w:ascii="Bahnschrift Light" w:eastAsia="Times New Roman" w:hAnsi="Bahnschrift Light" w:cs="Arial"/>
                <w:bCs/>
                <w:color w:val="000000"/>
                <w:lang w:val="sr-Latn-ME" w:eastAsia="en-GB" w:bidi="ar-SA"/>
              </w:rPr>
              <w:t xml:space="preserve">Prezentacija, praktičnih vještina, samoevaluacija i uzajamna evaluacija, uspješno realizovana modna revija. </w:t>
            </w:r>
          </w:p>
          <w:p w14:paraId="14DC6A77" w14:textId="77777777" w:rsidR="00966A0F" w:rsidRPr="009320F9" w:rsidRDefault="00966A0F" w:rsidP="00966A0F">
            <w:pPr>
              <w:widowControl/>
              <w:shd w:val="clear" w:color="auto" w:fill="FFFFFF"/>
              <w:autoSpaceDE/>
              <w:autoSpaceDN/>
              <w:spacing w:line="276" w:lineRule="auto"/>
              <w:jc w:val="both"/>
              <w:rPr>
                <w:rFonts w:ascii="Bahnschrift Light" w:eastAsia="Times New Roman" w:hAnsi="Bahnschrift Light" w:cs="Arial"/>
                <w:bCs/>
                <w:color w:val="000000"/>
                <w:lang w:val="sr-Latn-ME" w:eastAsia="en-GB" w:bidi="ar-SA"/>
              </w:rPr>
            </w:pPr>
            <w:r w:rsidRPr="009320F9">
              <w:rPr>
                <w:rFonts w:ascii="Bahnschrift Light" w:eastAsia="Times New Roman" w:hAnsi="Bahnschrift Light" w:cs="Arial"/>
                <w:bCs/>
                <w:color w:val="000000"/>
                <w:lang w:val="sr-Latn-ME" w:eastAsia="en-GB" w:bidi="ar-SA"/>
              </w:rPr>
              <w:t xml:space="preserve">Uspješno angažovanje učenika i prezentovanje naučenog u toku rada. </w:t>
            </w:r>
          </w:p>
          <w:p w14:paraId="66ED1019" w14:textId="77777777" w:rsidR="00966A0F" w:rsidRPr="00032574" w:rsidRDefault="00966A0F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032574">
              <w:rPr>
                <w:rFonts w:ascii="Arial" w:hAnsi="Arial" w:cs="Arial"/>
                <w:bCs/>
                <w:color w:val="000000"/>
                <w:lang w:val="sr-Latn-ME"/>
              </w:rPr>
              <w:t>70% zadovoljavajuće</w:t>
            </w:r>
          </w:p>
          <w:p w14:paraId="2F8F8A1E" w14:textId="77777777" w:rsidR="00966A0F" w:rsidRPr="00032574" w:rsidRDefault="00966A0F" w:rsidP="00966A0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032574">
              <w:rPr>
                <w:rFonts w:ascii="Arial" w:hAnsi="Arial" w:cs="Arial"/>
                <w:bCs/>
                <w:color w:val="000000"/>
                <w:lang w:val="sr-Latn-ME"/>
              </w:rPr>
              <w:t xml:space="preserve">80% 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>- uspješno</w:t>
            </w:r>
          </w:p>
          <w:p w14:paraId="23075A93" w14:textId="04899374" w:rsidR="00BA3612" w:rsidRPr="002646AC" w:rsidRDefault="00966A0F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lang w:val="sr-Latn-ME"/>
              </w:rPr>
            </w:pPr>
            <w:r w:rsidRPr="00032574">
              <w:rPr>
                <w:rFonts w:ascii="Arial" w:hAnsi="Arial" w:cs="Arial"/>
                <w:bCs/>
                <w:color w:val="000000"/>
                <w:lang w:val="sr-Latn-ME"/>
              </w:rPr>
              <w:t xml:space="preserve">90% </w:t>
            </w:r>
            <w:r>
              <w:rPr>
                <w:rFonts w:ascii="Arial" w:hAnsi="Arial" w:cs="Arial"/>
                <w:bCs/>
                <w:color w:val="000000"/>
                <w:lang w:val="sr-Latn-ME"/>
              </w:rPr>
              <w:t xml:space="preserve">i više – </w:t>
            </w:r>
            <w:r w:rsidRPr="00032574">
              <w:rPr>
                <w:rFonts w:ascii="Arial" w:hAnsi="Arial" w:cs="Arial"/>
                <w:bCs/>
                <w:color w:val="000000"/>
                <w:lang w:val="sr-Latn-ME"/>
              </w:rPr>
              <w:t>izvrsno</w:t>
            </w:r>
            <w:r w:rsidR="00215CCE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  <w:r w:rsidR="00C54E06">
              <w:rPr>
                <w:rFonts w:ascii="Arial" w:hAnsi="Arial" w:cs="Arial"/>
                <w:bCs/>
                <w:color w:val="000000"/>
                <w:lang w:val="sr-Latn-ME"/>
              </w:rPr>
              <w:t xml:space="preserve"> </w:t>
            </w:r>
          </w:p>
        </w:tc>
      </w:tr>
      <w:tr w:rsidR="00BA3612" w:rsidRPr="00883C2D" w14:paraId="011BFF62" w14:textId="77777777" w:rsidTr="00CB27A2">
        <w:trPr>
          <w:trHeight w:val="630"/>
        </w:trPr>
        <w:tc>
          <w:tcPr>
            <w:tcW w:w="2939" w:type="dxa"/>
            <w:shd w:val="clear" w:color="auto" w:fill="D9D9D9"/>
          </w:tcPr>
          <w:p w14:paraId="348B4F4C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  <w:r w:rsidRPr="00883C2D"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  <w:t>12. Evaluacija</w:t>
            </w:r>
          </w:p>
          <w:p w14:paraId="5F6DE1E9" w14:textId="77777777" w:rsidR="00BA3612" w:rsidRPr="00883C2D" w:rsidRDefault="00BA3612" w:rsidP="007E59D9">
            <w:pPr>
              <w:spacing w:line="276" w:lineRule="auto"/>
              <w:rPr>
                <w:rFonts w:ascii="Arial Narrow" w:hAnsi="Arial Narrow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580968B" w14:textId="05CA7C67" w:rsidR="00BA3612" w:rsidRPr="009320F9" w:rsidRDefault="00813519" w:rsidP="007E59D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="00BA3612" w:rsidRPr="009320F9">
              <w:rPr>
                <w:rFonts w:ascii="Bahnschrift Light" w:hAnsi="Bahnschrift Light" w:cs="Arial"/>
                <w:bCs/>
                <w:color w:val="000000"/>
                <w:sz w:val="22"/>
                <w:szCs w:val="22"/>
                <w:lang w:val="sr-Latn-ME"/>
              </w:rPr>
              <w:t xml:space="preserve">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2A20FE83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color w:val="000000"/>
          <w:lang w:val="sr-Latn-ME"/>
        </w:rPr>
      </w:pPr>
    </w:p>
    <w:p w14:paraId="4ED0AC00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C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 xml:space="preserve">1. Predmet/predmeti (za opšte obrazovanje, </w:t>
      </w:r>
      <w:r w:rsidRPr="00883C2D">
        <w:rPr>
          <w:rFonts w:ascii="Arial Narrow" w:eastAsiaTheme="majorEastAsia" w:hAnsi="Arial Narrow" w:cs="Times New Roman"/>
          <w:b/>
          <w:bCs/>
          <w:color w:val="800000"/>
          <w:lang w:val="hr-HR"/>
        </w:rPr>
        <w:t>Modul/moduli (za stručno obrazovanje)</w:t>
      </w:r>
    </w:p>
    <w:p w14:paraId="36635B1F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integrisana nastava, Vannastavna/vanškolska aktivnost</w:t>
      </w:r>
    </w:p>
    <w:p w14:paraId="1CAB91A0" w14:textId="77777777" w:rsidR="00BA3612" w:rsidRPr="00883C2D" w:rsidRDefault="00BA3612" w:rsidP="00BA3612">
      <w:pPr>
        <w:spacing w:line="276" w:lineRule="auto"/>
        <w:contextualSpacing/>
        <w:jc w:val="both"/>
        <w:rPr>
          <w:rFonts w:ascii="Arial Narrow" w:hAnsi="Arial Narrow" w:cs="Times New Roman"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 xml:space="preserve">2. Tema </w:t>
      </w:r>
      <w:r w:rsidRPr="00883C2D">
        <w:rPr>
          <w:rFonts w:ascii="Arial Narrow" w:hAnsi="Arial Narrow" w:cs="Times New Roman"/>
          <w:color w:val="000000"/>
          <w:lang w:val="sr-Latn-ME"/>
        </w:rPr>
        <w:t xml:space="preserve">(za projekt/integrisanu nastavu/aktivnost) / </w:t>
      </w: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 xml:space="preserve">Obrazovno/ vaspitni ishod </w:t>
      </w:r>
      <w:r w:rsidRPr="00883C2D">
        <w:rPr>
          <w:rFonts w:ascii="Arial Narrow" w:hAnsi="Arial Narrow" w:cs="Times New Roman"/>
          <w:color w:val="000000"/>
          <w:lang w:val="sr-Latn-ME"/>
        </w:rPr>
        <w:t>(za predmet)</w:t>
      </w:r>
    </w:p>
    <w:p w14:paraId="7CFE6709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 xml:space="preserve">3. Ishodi učenja definirani predmetom u opštem obrazovanju / </w:t>
      </w:r>
      <w:r w:rsidRPr="00883C2D">
        <w:rPr>
          <w:rFonts w:ascii="Arial Narrow" w:eastAsiaTheme="majorEastAsia" w:hAnsi="Arial Narrow" w:cs="Times New Roman"/>
          <w:b/>
          <w:bCs/>
          <w:color w:val="800000"/>
          <w:lang w:val="hr-HR"/>
        </w:rPr>
        <w:t>Kriteriji za postizanje ishoda učenja definiranih modulom u stručnom obrazovanju</w:t>
      </w: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 xml:space="preserve"> </w:t>
      </w:r>
      <w:r w:rsidRPr="00883C2D">
        <w:rPr>
          <w:rFonts w:ascii="Arial Narrow" w:hAnsi="Arial Narrow" w:cs="Times New Roman"/>
          <w:color w:val="000000"/>
          <w:lang w:val="sr-Latn-ME"/>
        </w:rPr>
        <w:t>(iz službenog programa za određeni predmet/</w:t>
      </w:r>
      <w:r w:rsidRPr="00883C2D">
        <w:rPr>
          <w:rFonts w:ascii="Arial Narrow" w:eastAsiaTheme="majorEastAsia" w:hAnsi="Arial Narrow" w:cs="Times New Roman"/>
          <w:b/>
          <w:bCs/>
          <w:color w:val="800000"/>
          <w:lang w:val="hr-HR"/>
        </w:rPr>
        <w:t>modul</w:t>
      </w:r>
      <w:r w:rsidRPr="00883C2D">
        <w:rPr>
          <w:rFonts w:ascii="Arial Narrow" w:hAnsi="Arial Narrow" w:cs="Times New Roman"/>
          <w:color w:val="000000"/>
          <w:lang w:val="sr-Latn-ME"/>
        </w:rPr>
        <w:t>)</w:t>
      </w:r>
    </w:p>
    <w:p w14:paraId="46C3C226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 xml:space="preserve">4. Ključne kompetencije </w:t>
      </w:r>
      <w:r w:rsidRPr="00883C2D">
        <w:rPr>
          <w:rFonts w:ascii="Arial Narrow" w:hAnsi="Arial Narrow" w:cs="Times New Roman"/>
          <w:color w:val="000000"/>
          <w:lang w:val="sr-Latn-ME"/>
        </w:rPr>
        <w:t>(aktivnosti učenika i oznaka ishoda učenja KK čijem se postizanju doprinosi kod učenika)</w:t>
      </w:r>
    </w:p>
    <w:p w14:paraId="5EFC0BA3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5. Ciljna grupa</w:t>
      </w:r>
    </w:p>
    <w:p w14:paraId="06575245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 xml:space="preserve">6. Broj časova i vremenski period realizacije </w:t>
      </w:r>
    </w:p>
    <w:p w14:paraId="5EFBE3AD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7. Scenario</w:t>
      </w:r>
      <w:r w:rsidRPr="00883C2D">
        <w:rPr>
          <w:rFonts w:ascii="Arial Narrow" w:hAnsi="Arial Narrow" w:cs="Times New Roman"/>
          <w:color w:val="000000"/>
          <w:lang w:val="sr-Latn-ME"/>
        </w:rPr>
        <w:t xml:space="preserve"> (strategije učenja i njihov slijed) te učenikove aktivnosti</w:t>
      </w:r>
    </w:p>
    <w:p w14:paraId="005A500C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8. Nastavni materijali za podučavanje i učenje</w:t>
      </w:r>
      <w:r w:rsidRPr="00883C2D">
        <w:rPr>
          <w:rFonts w:ascii="Arial Narrow" w:hAnsi="Arial Narrow" w:cs="Times New Roman"/>
          <w:color w:val="000000"/>
          <w:lang w:val="sr-Latn-ME"/>
        </w:rPr>
        <w:t xml:space="preserve"> (priručnici, radni listovi, skripte, PPP itd.)</w:t>
      </w:r>
    </w:p>
    <w:p w14:paraId="23BD9AED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9. Potrebna materijalna sredstva</w:t>
      </w:r>
      <w:r w:rsidRPr="00883C2D">
        <w:rPr>
          <w:rFonts w:ascii="Arial Narrow" w:hAnsi="Arial Narrow" w:cs="Times New Roman"/>
          <w:color w:val="000000"/>
          <w:lang w:val="sr-Latn-ME"/>
        </w:rPr>
        <w:t xml:space="preserve"> (prostor, oprema mediji, rasvjeta, laboratorijski pribor itd.)</w:t>
      </w:r>
    </w:p>
    <w:p w14:paraId="3BED4347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10. Očekivani rezultati</w:t>
      </w:r>
      <w:r w:rsidRPr="00883C2D">
        <w:rPr>
          <w:rFonts w:ascii="Arial Narrow" w:hAnsi="Arial Narrow" w:cs="Times New Roman"/>
          <w:color w:val="000000"/>
          <w:lang w:val="sr-Latn-ME"/>
        </w:rPr>
        <w:t xml:space="preserve"> (seminarski rad, istraživanje, baza podataka, izrađen projekt, mapa uma, izrađena prezentacija i njeno predstavljanje ..)</w:t>
      </w:r>
    </w:p>
    <w:p w14:paraId="183AC01B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11. Opis sistema procjenjivanja</w:t>
      </w:r>
      <w:r w:rsidRPr="00883C2D">
        <w:rPr>
          <w:rFonts w:ascii="Arial Narrow" w:hAnsi="Arial Narrow" w:cs="Times New Roman"/>
          <w:color w:val="000000"/>
          <w:lang w:val="sr-Latn-ME"/>
        </w:rPr>
        <w:t xml:space="preserve"> (u cilju motivisanosti učenika, razvijanje samoprocjene i mogućnost stvaranja plana sopstvenog učenja u kontekstu osposobljavanja za ključne kompetencije i cjeloživotno učenje)</w:t>
      </w:r>
    </w:p>
    <w:p w14:paraId="20E87FF6" w14:textId="77777777" w:rsidR="00BA3612" w:rsidRPr="00883C2D" w:rsidRDefault="00BA3612" w:rsidP="00BA3612">
      <w:pPr>
        <w:spacing w:line="276" w:lineRule="auto"/>
        <w:rPr>
          <w:rFonts w:ascii="Arial Narrow" w:hAnsi="Arial Narrow" w:cs="Times New Roman"/>
          <w:b/>
          <w:bCs/>
          <w:color w:val="000000"/>
          <w:lang w:val="sr-Latn-ME"/>
        </w:rPr>
      </w:pPr>
      <w:r w:rsidRPr="00883C2D">
        <w:rPr>
          <w:rFonts w:ascii="Arial Narrow" w:hAnsi="Arial Narrow" w:cs="Times New Roman"/>
          <w:b/>
          <w:bCs/>
          <w:color w:val="000000"/>
          <w:lang w:val="sr-Latn-ME"/>
        </w:rPr>
        <w:t>12. Evaluacija</w:t>
      </w:r>
      <w:r w:rsidRPr="00883C2D">
        <w:rPr>
          <w:rFonts w:ascii="Arial Narrow" w:hAnsi="Arial Narrow" w:cs="Times New Roman"/>
          <w:color w:val="000000"/>
          <w:lang w:val="sr-Latn-ME"/>
        </w:rPr>
        <w:t xml:space="preserve"> (provođenje procjenjivanja ostvarenosti planiranih ishoda učenja te primjenjivosti stečenih znanja, </w:t>
      </w:r>
      <w:r w:rsidRPr="00883C2D">
        <w:rPr>
          <w:rFonts w:ascii="Arial Narrow" w:hAnsi="Arial Narrow" w:cs="Times New Roman"/>
          <w:color w:val="000000"/>
          <w:lang w:val="sr-Latn-ME"/>
        </w:rPr>
        <w:lastRenderedPageBreak/>
        <w:t>prema definisanim kriterijima)</w:t>
      </w:r>
    </w:p>
    <w:p w14:paraId="194FB438" w14:textId="77777777" w:rsidR="001A3524" w:rsidRPr="00883C2D" w:rsidRDefault="001A3524">
      <w:pPr>
        <w:rPr>
          <w:rFonts w:ascii="Arial Narrow" w:hAnsi="Arial Narrow" w:cs="Times New Roman"/>
        </w:rPr>
      </w:pPr>
    </w:p>
    <w:sectPr w:rsidR="001A3524" w:rsidRPr="00883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E636E"/>
    <w:multiLevelType w:val="hybridMultilevel"/>
    <w:tmpl w:val="83FE206E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D83084B"/>
    <w:multiLevelType w:val="hybridMultilevel"/>
    <w:tmpl w:val="816C93BA"/>
    <w:lvl w:ilvl="0" w:tplc="9C5A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050A9"/>
    <w:multiLevelType w:val="hybridMultilevel"/>
    <w:tmpl w:val="5AC2285A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6B46E33"/>
    <w:multiLevelType w:val="hybridMultilevel"/>
    <w:tmpl w:val="F636278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8E049C"/>
    <w:multiLevelType w:val="hybridMultilevel"/>
    <w:tmpl w:val="3AE8590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27A32BF"/>
    <w:multiLevelType w:val="hybridMultilevel"/>
    <w:tmpl w:val="155E3F4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6E4BA2"/>
    <w:multiLevelType w:val="hybridMultilevel"/>
    <w:tmpl w:val="7E9227AC"/>
    <w:lvl w:ilvl="0" w:tplc="2C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5595601"/>
    <w:multiLevelType w:val="hybridMultilevel"/>
    <w:tmpl w:val="76565CD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58207E5"/>
    <w:multiLevelType w:val="hybridMultilevel"/>
    <w:tmpl w:val="FCCCAE96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8457302"/>
    <w:multiLevelType w:val="hybridMultilevel"/>
    <w:tmpl w:val="50728502"/>
    <w:lvl w:ilvl="0" w:tplc="9C5A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D16A9"/>
    <w:multiLevelType w:val="hybridMultilevel"/>
    <w:tmpl w:val="8D7662FE"/>
    <w:lvl w:ilvl="0" w:tplc="9C5A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40DE3"/>
    <w:multiLevelType w:val="hybridMultilevel"/>
    <w:tmpl w:val="AD02DA68"/>
    <w:lvl w:ilvl="0" w:tplc="2C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68C0726"/>
    <w:multiLevelType w:val="hybridMultilevel"/>
    <w:tmpl w:val="C5C6DB6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3B4794"/>
    <w:multiLevelType w:val="hybridMultilevel"/>
    <w:tmpl w:val="6F7C4CC0"/>
    <w:lvl w:ilvl="0" w:tplc="9C5A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FC02FC"/>
    <w:multiLevelType w:val="hybridMultilevel"/>
    <w:tmpl w:val="4796DD9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390C2A"/>
    <w:multiLevelType w:val="hybridMultilevel"/>
    <w:tmpl w:val="AFACFF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35F8"/>
    <w:multiLevelType w:val="hybridMultilevel"/>
    <w:tmpl w:val="62920F9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54020A"/>
    <w:multiLevelType w:val="hybridMultilevel"/>
    <w:tmpl w:val="C0565F2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D05DA"/>
    <w:multiLevelType w:val="hybridMultilevel"/>
    <w:tmpl w:val="5A32B82A"/>
    <w:lvl w:ilvl="0" w:tplc="9C5A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4F6A5B"/>
    <w:multiLevelType w:val="hybridMultilevel"/>
    <w:tmpl w:val="E5DA9946"/>
    <w:lvl w:ilvl="0" w:tplc="9C5ABC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64159D"/>
    <w:multiLevelType w:val="hybridMultilevel"/>
    <w:tmpl w:val="D0F6283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943A23"/>
    <w:multiLevelType w:val="hybridMultilevel"/>
    <w:tmpl w:val="FAF0859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617F66"/>
    <w:multiLevelType w:val="multilevel"/>
    <w:tmpl w:val="587027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3"/>
  </w:num>
  <w:num w:numId="2">
    <w:abstractNumId w:val="1"/>
  </w:num>
  <w:num w:numId="3">
    <w:abstractNumId w:val="19"/>
  </w:num>
  <w:num w:numId="4">
    <w:abstractNumId w:val="10"/>
  </w:num>
  <w:num w:numId="5">
    <w:abstractNumId w:val="18"/>
  </w:num>
  <w:num w:numId="6">
    <w:abstractNumId w:val="9"/>
  </w:num>
  <w:num w:numId="7">
    <w:abstractNumId w:val="22"/>
  </w:num>
  <w:num w:numId="8">
    <w:abstractNumId w:val="15"/>
  </w:num>
  <w:num w:numId="9">
    <w:abstractNumId w:val="12"/>
  </w:num>
  <w:num w:numId="10">
    <w:abstractNumId w:val="11"/>
  </w:num>
  <w:num w:numId="11">
    <w:abstractNumId w:val="3"/>
  </w:num>
  <w:num w:numId="12">
    <w:abstractNumId w:val="2"/>
  </w:num>
  <w:num w:numId="13">
    <w:abstractNumId w:val="7"/>
  </w:num>
  <w:num w:numId="14">
    <w:abstractNumId w:val="4"/>
  </w:num>
  <w:num w:numId="15">
    <w:abstractNumId w:val="0"/>
  </w:num>
  <w:num w:numId="16">
    <w:abstractNumId w:val="21"/>
  </w:num>
  <w:num w:numId="17">
    <w:abstractNumId w:val="16"/>
  </w:num>
  <w:num w:numId="18">
    <w:abstractNumId w:val="6"/>
  </w:num>
  <w:num w:numId="19">
    <w:abstractNumId w:val="20"/>
  </w:num>
  <w:num w:numId="20">
    <w:abstractNumId w:val="5"/>
  </w:num>
  <w:num w:numId="21">
    <w:abstractNumId w:val="8"/>
  </w:num>
  <w:num w:numId="22">
    <w:abstractNumId w:val="17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612"/>
    <w:rsid w:val="000056ED"/>
    <w:rsid w:val="00011B9E"/>
    <w:rsid w:val="000163E8"/>
    <w:rsid w:val="000257B2"/>
    <w:rsid w:val="00057093"/>
    <w:rsid w:val="000640D8"/>
    <w:rsid w:val="000705CA"/>
    <w:rsid w:val="00082298"/>
    <w:rsid w:val="000C480A"/>
    <w:rsid w:val="000D6071"/>
    <w:rsid w:val="000F5286"/>
    <w:rsid w:val="00101803"/>
    <w:rsid w:val="00124623"/>
    <w:rsid w:val="00144157"/>
    <w:rsid w:val="001472E2"/>
    <w:rsid w:val="00167E77"/>
    <w:rsid w:val="00193AC5"/>
    <w:rsid w:val="001A24DA"/>
    <w:rsid w:val="001A27A9"/>
    <w:rsid w:val="001A3524"/>
    <w:rsid w:val="001D2957"/>
    <w:rsid w:val="001E05AA"/>
    <w:rsid w:val="001E2EF8"/>
    <w:rsid w:val="00215CCE"/>
    <w:rsid w:val="00226CA0"/>
    <w:rsid w:val="0025056C"/>
    <w:rsid w:val="00252832"/>
    <w:rsid w:val="002646AC"/>
    <w:rsid w:val="002744CD"/>
    <w:rsid w:val="002A7A68"/>
    <w:rsid w:val="002B6DC6"/>
    <w:rsid w:val="002C6516"/>
    <w:rsid w:val="002C6CCB"/>
    <w:rsid w:val="00336C31"/>
    <w:rsid w:val="00345F19"/>
    <w:rsid w:val="0037182C"/>
    <w:rsid w:val="003742D7"/>
    <w:rsid w:val="00374AA7"/>
    <w:rsid w:val="00385EED"/>
    <w:rsid w:val="003E133F"/>
    <w:rsid w:val="003E7916"/>
    <w:rsid w:val="003F5E3C"/>
    <w:rsid w:val="004068F0"/>
    <w:rsid w:val="00443794"/>
    <w:rsid w:val="00464EBC"/>
    <w:rsid w:val="004774FA"/>
    <w:rsid w:val="00496697"/>
    <w:rsid w:val="004B1B3F"/>
    <w:rsid w:val="004B7A91"/>
    <w:rsid w:val="00515075"/>
    <w:rsid w:val="005218A9"/>
    <w:rsid w:val="005229C4"/>
    <w:rsid w:val="0052366A"/>
    <w:rsid w:val="005409C7"/>
    <w:rsid w:val="00543815"/>
    <w:rsid w:val="00580BE6"/>
    <w:rsid w:val="00580CFA"/>
    <w:rsid w:val="00591163"/>
    <w:rsid w:val="00597B6F"/>
    <w:rsid w:val="005A1F61"/>
    <w:rsid w:val="005B7A3B"/>
    <w:rsid w:val="005C771D"/>
    <w:rsid w:val="005E5528"/>
    <w:rsid w:val="00605277"/>
    <w:rsid w:val="006111AD"/>
    <w:rsid w:val="00620952"/>
    <w:rsid w:val="006238AE"/>
    <w:rsid w:val="00642872"/>
    <w:rsid w:val="00642F51"/>
    <w:rsid w:val="00645777"/>
    <w:rsid w:val="00650F1E"/>
    <w:rsid w:val="00664085"/>
    <w:rsid w:val="006661A3"/>
    <w:rsid w:val="006919F2"/>
    <w:rsid w:val="00693CC9"/>
    <w:rsid w:val="0069586A"/>
    <w:rsid w:val="00696505"/>
    <w:rsid w:val="006B2B09"/>
    <w:rsid w:val="006C00B4"/>
    <w:rsid w:val="006F3A5D"/>
    <w:rsid w:val="00746BB7"/>
    <w:rsid w:val="0078672F"/>
    <w:rsid w:val="00795532"/>
    <w:rsid w:val="00796E9A"/>
    <w:rsid w:val="007D0483"/>
    <w:rsid w:val="007D1D5E"/>
    <w:rsid w:val="007E4E90"/>
    <w:rsid w:val="00805850"/>
    <w:rsid w:val="00813519"/>
    <w:rsid w:val="008143D4"/>
    <w:rsid w:val="0081742A"/>
    <w:rsid w:val="00822E05"/>
    <w:rsid w:val="00861BF1"/>
    <w:rsid w:val="00866686"/>
    <w:rsid w:val="00883C2D"/>
    <w:rsid w:val="00896D1D"/>
    <w:rsid w:val="008A26D1"/>
    <w:rsid w:val="008E732F"/>
    <w:rsid w:val="008E7C57"/>
    <w:rsid w:val="008F4FA0"/>
    <w:rsid w:val="009066F6"/>
    <w:rsid w:val="009320F9"/>
    <w:rsid w:val="009379D3"/>
    <w:rsid w:val="00963097"/>
    <w:rsid w:val="00966A0F"/>
    <w:rsid w:val="00966C7E"/>
    <w:rsid w:val="00970D35"/>
    <w:rsid w:val="00993B86"/>
    <w:rsid w:val="009948B8"/>
    <w:rsid w:val="009B3E7F"/>
    <w:rsid w:val="009B452B"/>
    <w:rsid w:val="009B4BA0"/>
    <w:rsid w:val="00A057E3"/>
    <w:rsid w:val="00A121F5"/>
    <w:rsid w:val="00A22573"/>
    <w:rsid w:val="00A2504E"/>
    <w:rsid w:val="00A30429"/>
    <w:rsid w:val="00A845EB"/>
    <w:rsid w:val="00AA646A"/>
    <w:rsid w:val="00AE173E"/>
    <w:rsid w:val="00B12FCD"/>
    <w:rsid w:val="00B46B0B"/>
    <w:rsid w:val="00B50CF7"/>
    <w:rsid w:val="00B52036"/>
    <w:rsid w:val="00B668CA"/>
    <w:rsid w:val="00B675CA"/>
    <w:rsid w:val="00B94778"/>
    <w:rsid w:val="00BA3612"/>
    <w:rsid w:val="00BB6BAA"/>
    <w:rsid w:val="00BD1298"/>
    <w:rsid w:val="00C133CD"/>
    <w:rsid w:val="00C42EAB"/>
    <w:rsid w:val="00C42FC6"/>
    <w:rsid w:val="00C54E06"/>
    <w:rsid w:val="00C56CAB"/>
    <w:rsid w:val="00CA1F1A"/>
    <w:rsid w:val="00CB27A2"/>
    <w:rsid w:val="00CC1817"/>
    <w:rsid w:val="00CD6F64"/>
    <w:rsid w:val="00CF6EC5"/>
    <w:rsid w:val="00D22E9F"/>
    <w:rsid w:val="00D31D09"/>
    <w:rsid w:val="00D32B46"/>
    <w:rsid w:val="00D52412"/>
    <w:rsid w:val="00D64BCE"/>
    <w:rsid w:val="00DA1BDB"/>
    <w:rsid w:val="00DA3663"/>
    <w:rsid w:val="00DB39F0"/>
    <w:rsid w:val="00DC55A5"/>
    <w:rsid w:val="00DD72AB"/>
    <w:rsid w:val="00DE5F90"/>
    <w:rsid w:val="00E14CA7"/>
    <w:rsid w:val="00E155CA"/>
    <w:rsid w:val="00E60991"/>
    <w:rsid w:val="00E62CF9"/>
    <w:rsid w:val="00E667DE"/>
    <w:rsid w:val="00E86109"/>
    <w:rsid w:val="00EA1DDB"/>
    <w:rsid w:val="00EB7C61"/>
    <w:rsid w:val="00F123C2"/>
    <w:rsid w:val="00F13BC4"/>
    <w:rsid w:val="00F40A9F"/>
    <w:rsid w:val="00F933DA"/>
    <w:rsid w:val="00FA0DB4"/>
    <w:rsid w:val="00FD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5BAD5"/>
  <w15:chartTrackingRefBased/>
  <w15:docId w15:val="{13737235-7790-426F-875A-AFF7033FB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3612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5286"/>
    <w:pPr>
      <w:keepNext/>
      <w:suppressAutoHyphens/>
      <w:autoSpaceDE/>
      <w:autoSpaceDN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A36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883C2D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1A27A9"/>
    <w:rPr>
      <w:rFonts w:ascii="Roboto" w:eastAsia="Roboto" w:hAnsi="Roboto" w:cs="Roboto"/>
      <w:lang w:val="pl-PL" w:eastAsia="pl-PL" w:bidi="pl-PL"/>
    </w:rPr>
  </w:style>
  <w:style w:type="character" w:customStyle="1" w:styleId="Heading1Char">
    <w:name w:val="Heading 1 Char"/>
    <w:basedOn w:val="DefaultParagraphFont"/>
    <w:link w:val="Heading1"/>
    <w:uiPriority w:val="9"/>
    <w:rsid w:val="000F5286"/>
    <w:rPr>
      <w:rFonts w:ascii="Calibri Light" w:eastAsia="Times New Roman" w:hAnsi="Calibri Light" w:cs="Times New Roman"/>
      <w:b/>
      <w:bCs/>
      <w:kern w:val="32"/>
      <w:sz w:val="32"/>
      <w:szCs w:val="32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5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2135</Words>
  <Characters>12170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marijamagdalenast@gmail.com</cp:lastModifiedBy>
  <cp:revision>89</cp:revision>
  <dcterms:created xsi:type="dcterms:W3CDTF">2020-11-29T13:27:00Z</dcterms:created>
  <dcterms:modified xsi:type="dcterms:W3CDTF">2020-12-11T00:46:00Z</dcterms:modified>
</cp:coreProperties>
</file>