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4B083" w:themeColor="accent2" w:themeTint="99"/>
  <w:body>
    <w:p w14:paraId="52E151D5" w14:textId="27444D13" w:rsidR="00BD519B" w:rsidRDefault="005A263F">
      <w:r>
        <w:rPr>
          <w:noProof/>
        </w:rPr>
        <mc:AlternateContent>
          <mc:Choice Requires="wps">
            <w:drawing>
              <wp:anchor distT="0" distB="0" distL="114300" distR="114300" simplePos="0" relativeHeight="251660288" behindDoc="0" locked="0" layoutInCell="1" allowOverlap="1" wp14:anchorId="024D9B09" wp14:editId="6F87F0D4">
                <wp:simplePos x="0" y="0"/>
                <wp:positionH relativeFrom="column">
                  <wp:posOffset>1076325</wp:posOffset>
                </wp:positionH>
                <wp:positionV relativeFrom="paragraph">
                  <wp:posOffset>885824</wp:posOffset>
                </wp:positionV>
                <wp:extent cx="4305300" cy="80295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4305300" cy="8029575"/>
                        </a:xfrm>
                        <a:prstGeom prst="rect">
                          <a:avLst/>
                        </a:prstGeom>
                        <a:solidFill>
                          <a:schemeClr val="lt1"/>
                        </a:solidFill>
                        <a:ln w="6350">
                          <a:noFill/>
                        </a:ln>
                      </wps:spPr>
                      <wps:txbx>
                        <w:txbxContent>
                          <w:p w14:paraId="5CAD3014" w14:textId="7699B40A" w:rsidR="005A263F" w:rsidRDefault="005A263F" w:rsidP="005A263F">
                            <w:pPr>
                              <w:jc w:val="center"/>
                              <w:rPr>
                                <w:rFonts w:ascii="Bradley Hand ITC" w:hAnsi="Bradley Hand ITC" w:cs="Times New Roman"/>
                                <w:b/>
                                <w:bCs/>
                                <w:color w:val="FF0000"/>
                                <w:sz w:val="32"/>
                                <w:szCs w:val="32"/>
                                <w:lang w:val="sr-Latn-ME"/>
                              </w:rPr>
                            </w:pPr>
                            <w:r w:rsidRPr="005A263F">
                              <w:rPr>
                                <w:rFonts w:ascii="Bradley Hand ITC" w:hAnsi="Bradley Hand ITC" w:cs="Times New Roman"/>
                                <w:b/>
                                <w:bCs/>
                                <w:color w:val="FF0000"/>
                                <w:sz w:val="32"/>
                                <w:szCs w:val="32"/>
                                <w:lang w:val="sr-Latn-ME"/>
                              </w:rPr>
                              <w:t>Zubi</w:t>
                            </w:r>
                          </w:p>
                          <w:p w14:paraId="526959AA" w14:textId="247995A0" w:rsidR="005A263F" w:rsidRPr="005A263F" w:rsidRDefault="005A263F" w:rsidP="005A263F">
                            <w:pPr>
                              <w:jc w:val="center"/>
                              <w:rPr>
                                <w:rFonts w:ascii="Bradley Hand ITC" w:hAnsi="Bradley Hand ITC" w:cs="Times New Roman"/>
                                <w:b/>
                                <w:bCs/>
                                <w:color w:val="FF0000"/>
                                <w:sz w:val="32"/>
                                <w:szCs w:val="32"/>
                                <w:lang w:val="sr-Latn-ME"/>
                              </w:rPr>
                            </w:pPr>
                            <w:r>
                              <w:rPr>
                                <w:rFonts w:ascii="Bradley Hand ITC" w:hAnsi="Bradley Hand ITC" w:cs="Times New Roman"/>
                                <w:b/>
                                <w:bCs/>
                                <w:color w:val="FF0000"/>
                                <w:sz w:val="32"/>
                                <w:szCs w:val="32"/>
                                <w:lang w:val="sr-Latn-ME"/>
                              </w:rPr>
                              <w:t>Zašto se zubi kvare?</w:t>
                            </w:r>
                          </w:p>
                          <w:p w14:paraId="7978767E" w14:textId="52031E45" w:rsidR="005A263F" w:rsidRDefault="005A263F">
                            <w:pPr>
                              <w:rPr>
                                <w:rFonts w:ascii="Times New Roman" w:hAnsi="Times New Roman" w:cs="Times New Roman"/>
                                <w:color w:val="FF0000"/>
                                <w:sz w:val="24"/>
                                <w:szCs w:val="24"/>
                                <w:lang w:val="sr-Latn-ME"/>
                              </w:rPr>
                            </w:pPr>
                            <w:r>
                              <w:rPr>
                                <w:rFonts w:ascii="Times New Roman" w:hAnsi="Times New Roman" w:cs="Times New Roman"/>
                                <w:color w:val="FF0000"/>
                                <w:sz w:val="24"/>
                                <w:szCs w:val="24"/>
                                <w:lang w:val="sr-Latn-ME"/>
                              </w:rPr>
                              <w:t>Čovjeku se mijenjaju zubi samo jednom u životu. Zato je važno da ih održavamo i zaštitimo od kvarenja. Zubi obično počinju da se kvare na gleđ. Gleđ je materija koja prekriva zube. Kad se na gleđi napravi rupica, bakterije ulaze u taj ovor i nastane se ispod gleđi. One ne mogu da jedu gleđ, ali zato mogu dio zuba ispod gleđi. Tako stvore šupljinu. Ukoliko na vrijeme ne primijetimo kvar, zub će propasti. Zato, IDITE REDOVNO NA KONTROLU ZUBNOM LJEKARU!</w:t>
                            </w:r>
                          </w:p>
                          <w:p w14:paraId="7D073F94" w14:textId="1A1F14A4" w:rsidR="005A263F" w:rsidRDefault="005A263F">
                            <w:pPr>
                              <w:rPr>
                                <w:rFonts w:ascii="Times New Roman" w:hAnsi="Times New Roman" w:cs="Times New Roman"/>
                                <w:color w:val="FF0000"/>
                                <w:sz w:val="24"/>
                                <w:szCs w:val="24"/>
                                <w:lang w:val="sr-Latn-ME"/>
                              </w:rPr>
                            </w:pPr>
                          </w:p>
                          <w:p w14:paraId="3567A56E" w14:textId="000266A5" w:rsidR="005A263F" w:rsidRPr="005A263F" w:rsidRDefault="005A263F" w:rsidP="005A263F">
                            <w:pPr>
                              <w:jc w:val="center"/>
                              <w:rPr>
                                <w:rFonts w:ascii="Bradley Hand ITC" w:hAnsi="Bradley Hand ITC" w:cs="Times New Roman"/>
                                <w:b/>
                                <w:bCs/>
                                <w:color w:val="FF0000"/>
                                <w:sz w:val="32"/>
                                <w:szCs w:val="32"/>
                                <w:lang w:val="sr-Latn-ME"/>
                              </w:rPr>
                            </w:pPr>
                            <w:r w:rsidRPr="005A263F">
                              <w:rPr>
                                <w:rFonts w:ascii="Bradley Hand ITC" w:hAnsi="Bradley Hand ITC" w:cs="Times New Roman"/>
                                <w:b/>
                                <w:bCs/>
                                <w:color w:val="FF0000"/>
                                <w:sz w:val="32"/>
                                <w:szCs w:val="32"/>
                                <w:lang w:val="sr-Latn-ME"/>
                              </w:rPr>
                              <w:t xml:space="preserve">Kako </w:t>
                            </w:r>
                            <w:r w:rsidRPr="005A263F">
                              <w:rPr>
                                <w:rFonts w:ascii="Cambria" w:hAnsi="Cambria" w:cs="Cambria"/>
                                <w:b/>
                                <w:bCs/>
                                <w:color w:val="FF0000"/>
                                <w:sz w:val="32"/>
                                <w:szCs w:val="32"/>
                                <w:lang w:val="sr-Latn-ME"/>
                              </w:rPr>
                              <w:t>č</w:t>
                            </w:r>
                            <w:r w:rsidRPr="005A263F">
                              <w:rPr>
                                <w:rFonts w:ascii="Bradley Hand ITC" w:hAnsi="Bradley Hand ITC" w:cs="Times New Roman"/>
                                <w:b/>
                                <w:bCs/>
                                <w:color w:val="FF0000"/>
                                <w:sz w:val="32"/>
                                <w:szCs w:val="32"/>
                                <w:lang w:val="sr-Latn-ME"/>
                              </w:rPr>
                              <w:t>uvamo zube?</w:t>
                            </w:r>
                          </w:p>
                          <w:p w14:paraId="77288814" w14:textId="2F902523" w:rsidR="005A263F" w:rsidRDefault="005A263F" w:rsidP="005A263F">
                            <w:pPr>
                              <w:rPr>
                                <w:rFonts w:ascii="Times New Roman" w:hAnsi="Times New Roman" w:cs="Times New Roman"/>
                                <w:color w:val="FF0000"/>
                                <w:sz w:val="24"/>
                                <w:szCs w:val="24"/>
                                <w:lang w:val="sr-Latn-ME"/>
                              </w:rPr>
                            </w:pPr>
                            <w:r>
                              <w:rPr>
                                <w:rFonts w:ascii="Times New Roman" w:hAnsi="Times New Roman" w:cs="Times New Roman"/>
                                <w:color w:val="FF0000"/>
                                <w:sz w:val="24"/>
                                <w:szCs w:val="24"/>
                                <w:lang w:val="sr-Latn-ME"/>
                              </w:rPr>
                              <w:t>Zube treba redovno prati. Za to je potrebna dobra četkica i pasta za zube. Zubi se peru ujutro, kad ustanemo, poslije jela i prije spavanja. Treba znati kako se zubi pravilno peru.</w:t>
                            </w:r>
                          </w:p>
                          <w:p w14:paraId="47ED76F9" w14:textId="5DB4F4D4" w:rsidR="005A263F" w:rsidRDefault="005A263F" w:rsidP="005A263F">
                            <w:pPr>
                              <w:rPr>
                                <w:rFonts w:ascii="Times New Roman" w:hAnsi="Times New Roman" w:cs="Times New Roman"/>
                                <w:color w:val="FF0000"/>
                                <w:sz w:val="24"/>
                                <w:szCs w:val="24"/>
                                <w:lang w:val="sr-Latn-ME"/>
                              </w:rPr>
                            </w:pPr>
                            <w:r>
                              <w:rPr>
                                <w:rFonts w:ascii="Times New Roman" w:hAnsi="Times New Roman" w:cs="Times New Roman"/>
                                <w:color w:val="FF0000"/>
                                <w:sz w:val="24"/>
                                <w:szCs w:val="24"/>
                                <w:lang w:val="sr-Latn-ME"/>
                              </w:rPr>
                              <w:t>Stomatolozi kažu ovako:</w:t>
                            </w:r>
                          </w:p>
                          <w:p w14:paraId="02214854" w14:textId="676DE05B" w:rsidR="005A263F" w:rsidRDefault="005A263F" w:rsidP="005A263F">
                            <w:pPr>
                              <w:rPr>
                                <w:rFonts w:ascii="Times New Roman" w:hAnsi="Times New Roman" w:cs="Times New Roman"/>
                                <w:color w:val="FF0000"/>
                                <w:sz w:val="24"/>
                                <w:szCs w:val="24"/>
                                <w:lang w:val="sr-Latn-ME"/>
                              </w:rPr>
                            </w:pPr>
                            <w:r>
                              <w:rPr>
                                <w:rFonts w:ascii="Times New Roman" w:hAnsi="Times New Roman" w:cs="Times New Roman"/>
                                <w:color w:val="FF0000"/>
                                <w:sz w:val="24"/>
                                <w:szCs w:val="24"/>
                                <w:lang w:val="sr-Latn-ME"/>
                              </w:rPr>
                              <w:t>Zube u donjoj vilici treba prati u pravcu u kome trava raste (odozdo nagore), a u gornjoj vilici onako kako pada kiša (odozgo nadolje).</w:t>
                            </w:r>
                          </w:p>
                          <w:p w14:paraId="7D44FCF7" w14:textId="5AA97DE0" w:rsidR="005A263F" w:rsidRDefault="005A263F" w:rsidP="005A263F">
                            <w:pPr>
                              <w:rPr>
                                <w:rFonts w:ascii="Times New Roman" w:hAnsi="Times New Roman" w:cs="Times New Roman"/>
                                <w:color w:val="FF0000"/>
                                <w:sz w:val="24"/>
                                <w:szCs w:val="24"/>
                                <w:lang w:val="sr-Latn-ME"/>
                              </w:rPr>
                            </w:pPr>
                          </w:p>
                          <w:p w14:paraId="334ED4D1" w14:textId="04A398E5" w:rsidR="005A263F" w:rsidRPr="004364D0" w:rsidRDefault="005A263F" w:rsidP="004364D0">
                            <w:pPr>
                              <w:pStyle w:val="ListParagraph"/>
                              <w:numPr>
                                <w:ilvl w:val="0"/>
                                <w:numId w:val="1"/>
                              </w:numPr>
                              <w:jc w:val="center"/>
                              <w:rPr>
                                <w:rFonts w:ascii="Times New Roman" w:hAnsi="Times New Roman" w:cs="Times New Roman"/>
                                <w:color w:val="FF0000"/>
                                <w:sz w:val="24"/>
                                <w:szCs w:val="24"/>
                                <w:lang w:val="sr-Latn-ME"/>
                              </w:rPr>
                            </w:pPr>
                            <w:r w:rsidRPr="004364D0">
                              <w:rPr>
                                <w:rFonts w:ascii="Times New Roman" w:hAnsi="Times New Roman" w:cs="Times New Roman"/>
                                <w:color w:val="FF0000"/>
                                <w:sz w:val="24"/>
                                <w:szCs w:val="24"/>
                                <w:lang w:val="sr-Latn-ME"/>
                              </w:rPr>
                              <w:t>Na preglede kod stomatologa treba ići dva puta godišnje;</w:t>
                            </w:r>
                          </w:p>
                          <w:p w14:paraId="605F008D" w14:textId="028DAD4E" w:rsidR="005A263F" w:rsidRPr="004364D0" w:rsidRDefault="005A263F" w:rsidP="004364D0">
                            <w:pPr>
                              <w:pStyle w:val="ListParagraph"/>
                              <w:numPr>
                                <w:ilvl w:val="0"/>
                                <w:numId w:val="1"/>
                              </w:numPr>
                              <w:jc w:val="center"/>
                              <w:rPr>
                                <w:rFonts w:ascii="Times New Roman" w:hAnsi="Times New Roman" w:cs="Times New Roman"/>
                                <w:color w:val="FF0000"/>
                                <w:sz w:val="24"/>
                                <w:szCs w:val="24"/>
                                <w:lang w:val="sr-Latn-ME"/>
                              </w:rPr>
                            </w:pPr>
                            <w:r w:rsidRPr="004364D0">
                              <w:rPr>
                                <w:rFonts w:ascii="Times New Roman" w:hAnsi="Times New Roman" w:cs="Times New Roman"/>
                                <w:color w:val="FF0000"/>
                                <w:sz w:val="24"/>
                                <w:szCs w:val="24"/>
                                <w:lang w:val="sr-Latn-ME"/>
                              </w:rPr>
                              <w:t>Pravilna ishrana je bitna u prevenciji karijesa i drugih bolesti zuba;</w:t>
                            </w:r>
                          </w:p>
                          <w:p w14:paraId="103E30AD" w14:textId="7BAAD457" w:rsidR="005A263F" w:rsidRPr="004364D0" w:rsidRDefault="004364D0" w:rsidP="004364D0">
                            <w:pPr>
                              <w:pStyle w:val="ListParagraph"/>
                              <w:numPr>
                                <w:ilvl w:val="0"/>
                                <w:numId w:val="1"/>
                              </w:numPr>
                              <w:jc w:val="center"/>
                              <w:rPr>
                                <w:rFonts w:ascii="Times New Roman" w:hAnsi="Times New Roman" w:cs="Times New Roman"/>
                                <w:color w:val="FF0000"/>
                                <w:sz w:val="24"/>
                                <w:szCs w:val="24"/>
                                <w:lang w:val="sr-Latn-ME"/>
                              </w:rPr>
                            </w:pPr>
                            <w:r w:rsidRPr="004364D0">
                              <w:rPr>
                                <w:rFonts w:ascii="Times New Roman" w:hAnsi="Times New Roman" w:cs="Times New Roman"/>
                                <w:color w:val="FF0000"/>
                                <w:sz w:val="24"/>
                                <w:szCs w:val="24"/>
                                <w:lang w:val="sr-Latn-ME"/>
                              </w:rPr>
                              <w:t>Karijes je vodeći zdravstveni problem kod djece mlađe od tri godine;</w:t>
                            </w:r>
                          </w:p>
                          <w:p w14:paraId="63A100EB" w14:textId="2A64072E" w:rsidR="004364D0" w:rsidRPr="004364D0" w:rsidRDefault="004364D0" w:rsidP="004364D0">
                            <w:pPr>
                              <w:pStyle w:val="ListParagraph"/>
                              <w:numPr>
                                <w:ilvl w:val="0"/>
                                <w:numId w:val="1"/>
                              </w:numPr>
                              <w:jc w:val="center"/>
                              <w:rPr>
                                <w:rFonts w:ascii="Times New Roman" w:hAnsi="Times New Roman" w:cs="Times New Roman"/>
                                <w:color w:val="FF0000"/>
                                <w:sz w:val="24"/>
                                <w:szCs w:val="24"/>
                                <w:lang w:val="sr-Latn-ME"/>
                              </w:rPr>
                            </w:pPr>
                            <w:r w:rsidRPr="004364D0">
                              <w:rPr>
                                <w:rFonts w:ascii="Times New Roman" w:hAnsi="Times New Roman" w:cs="Times New Roman"/>
                                <w:color w:val="FF0000"/>
                                <w:sz w:val="24"/>
                                <w:szCs w:val="24"/>
                                <w:lang w:val="sr-Latn-ME"/>
                              </w:rPr>
                              <w:t>Djeca imaju 20 mliječnih, dok odrastao čovjek ima 32 zuba;</w:t>
                            </w:r>
                          </w:p>
                          <w:p w14:paraId="5A744487" w14:textId="65B152FB" w:rsidR="004364D0" w:rsidRPr="004364D0" w:rsidRDefault="004364D0" w:rsidP="004364D0">
                            <w:pPr>
                              <w:pStyle w:val="ListParagraph"/>
                              <w:numPr>
                                <w:ilvl w:val="0"/>
                                <w:numId w:val="1"/>
                              </w:numPr>
                              <w:jc w:val="center"/>
                              <w:rPr>
                                <w:rFonts w:ascii="Times New Roman" w:hAnsi="Times New Roman" w:cs="Times New Roman"/>
                                <w:color w:val="FF0000"/>
                                <w:sz w:val="24"/>
                                <w:szCs w:val="24"/>
                                <w:lang w:val="sr-Latn-ME"/>
                              </w:rPr>
                            </w:pPr>
                            <w:r w:rsidRPr="004364D0">
                              <w:rPr>
                                <w:rFonts w:ascii="Times New Roman" w:hAnsi="Times New Roman" w:cs="Times New Roman"/>
                                <w:color w:val="FF0000"/>
                                <w:sz w:val="24"/>
                                <w:szCs w:val="24"/>
                                <w:lang w:val="sr-Latn-ME"/>
                              </w:rPr>
                              <w:t>Prvi set vještačkih zuba potiče iz osmog vijeka prije nove ere;</w:t>
                            </w:r>
                          </w:p>
                          <w:p w14:paraId="3B4BD9FF" w14:textId="7C76D43C" w:rsidR="004364D0" w:rsidRPr="004364D0" w:rsidRDefault="004364D0" w:rsidP="004364D0">
                            <w:pPr>
                              <w:pStyle w:val="ListParagraph"/>
                              <w:numPr>
                                <w:ilvl w:val="0"/>
                                <w:numId w:val="1"/>
                              </w:numPr>
                              <w:jc w:val="center"/>
                              <w:rPr>
                                <w:rFonts w:ascii="Times New Roman" w:hAnsi="Times New Roman" w:cs="Times New Roman"/>
                                <w:color w:val="FF0000"/>
                                <w:sz w:val="24"/>
                                <w:szCs w:val="24"/>
                                <w:lang w:val="sr-Latn-ME"/>
                              </w:rPr>
                            </w:pPr>
                            <w:r w:rsidRPr="004364D0">
                              <w:rPr>
                                <w:rFonts w:ascii="Times New Roman" w:hAnsi="Times New Roman" w:cs="Times New Roman"/>
                                <w:color w:val="FF0000"/>
                                <w:sz w:val="24"/>
                                <w:szCs w:val="24"/>
                                <w:lang w:val="sr-Latn-ME"/>
                              </w:rPr>
                              <w:t>Četkice za zube, slične današnjim, potiču iz Kine. Na zapadu su se pojavile tek u 18.vijeku, a sve do početka 20. vijeka koristili su ih samo bogati slojevi društva;</w:t>
                            </w:r>
                          </w:p>
                          <w:p w14:paraId="75B901D9" w14:textId="7A1AE3C9" w:rsidR="004364D0" w:rsidRPr="004364D0" w:rsidRDefault="004364D0" w:rsidP="004364D0">
                            <w:pPr>
                              <w:pStyle w:val="ListParagraph"/>
                              <w:numPr>
                                <w:ilvl w:val="0"/>
                                <w:numId w:val="1"/>
                              </w:numPr>
                              <w:jc w:val="center"/>
                              <w:rPr>
                                <w:rFonts w:ascii="Times New Roman" w:hAnsi="Times New Roman" w:cs="Times New Roman"/>
                                <w:color w:val="FF0000"/>
                                <w:sz w:val="24"/>
                                <w:szCs w:val="24"/>
                                <w:lang w:val="sr-Latn-ME"/>
                              </w:rPr>
                            </w:pPr>
                            <w:r w:rsidRPr="004364D0">
                              <w:rPr>
                                <w:rFonts w:ascii="Times New Roman" w:hAnsi="Times New Roman" w:cs="Times New Roman"/>
                                <w:color w:val="FF0000"/>
                                <w:sz w:val="24"/>
                                <w:szCs w:val="24"/>
                                <w:lang w:val="sr-Latn-ME"/>
                              </w:rPr>
                              <w:t>Koliko pažnje Kinezi posvećuju zubima, pokazuje činjenica da je Kina proglasila 20.septembar nacionalnim praznikom koji se zove ,,Dan ljubavi prema zubima“</w:t>
                            </w:r>
                            <w:r>
                              <w:rPr>
                                <w:rFonts w:ascii="Times New Roman" w:hAnsi="Times New Roman" w:cs="Times New Roman"/>
                                <w:color w:val="FF0000"/>
                                <w:sz w:val="24"/>
                                <w:szCs w:val="24"/>
                                <w:lang w:val="sr-Latn-M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4D9B09" id="_x0000_t202" coordsize="21600,21600" o:spt="202" path="m,l,21600r21600,l21600,xe">
                <v:stroke joinstyle="miter"/>
                <v:path gradientshapeok="t" o:connecttype="rect"/>
              </v:shapetype>
              <v:shape id="Text Box 2" o:spid="_x0000_s1026" type="#_x0000_t202" style="position:absolute;margin-left:84.75pt;margin-top:69.75pt;width:339pt;height:632.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" fillcolor="white [3201]" stroked="f" strokeweight=".5pt">
                <v:textbox>
                  <w:txbxContent>
                    <w:p w14:paraId="5CAD3014" w14:textId="7699B40A" w:rsidR="005A263F" w:rsidRDefault="005A263F" w:rsidP="005A263F">
                      <w:pPr>
                        <w:jc w:val="center"/>
                        <w:rPr>
                          <w:rFonts w:ascii="Bradley Hand ITC" w:hAnsi="Bradley Hand ITC" w:cs="Times New Roman"/>
                          <w:b/>
                          <w:bCs/>
                          <w:color w:val="FF0000"/>
                          <w:sz w:val="32"/>
                          <w:szCs w:val="32"/>
                          <w:lang w:val="sr-Latn-ME"/>
                        </w:rPr>
                      </w:pPr>
                      <w:r w:rsidRPr="005A263F">
                        <w:rPr>
                          <w:rFonts w:ascii="Bradley Hand ITC" w:hAnsi="Bradley Hand ITC" w:cs="Times New Roman"/>
                          <w:b/>
                          <w:bCs/>
                          <w:color w:val="FF0000"/>
                          <w:sz w:val="32"/>
                          <w:szCs w:val="32"/>
                          <w:lang w:val="sr-Latn-ME"/>
                        </w:rPr>
                        <w:t>Zubi</w:t>
                      </w:r>
                    </w:p>
                    <w:p w14:paraId="526959AA" w14:textId="247995A0" w:rsidR="005A263F" w:rsidRPr="005A263F" w:rsidRDefault="005A263F" w:rsidP="005A263F">
                      <w:pPr>
                        <w:jc w:val="center"/>
                        <w:rPr>
                          <w:rFonts w:ascii="Bradley Hand ITC" w:hAnsi="Bradley Hand ITC" w:cs="Times New Roman"/>
                          <w:b/>
                          <w:bCs/>
                          <w:color w:val="FF0000"/>
                          <w:sz w:val="32"/>
                          <w:szCs w:val="32"/>
                          <w:lang w:val="sr-Latn-ME"/>
                        </w:rPr>
                      </w:pPr>
                      <w:r>
                        <w:rPr>
                          <w:rFonts w:ascii="Bradley Hand ITC" w:hAnsi="Bradley Hand ITC" w:cs="Times New Roman"/>
                          <w:b/>
                          <w:bCs/>
                          <w:color w:val="FF0000"/>
                          <w:sz w:val="32"/>
                          <w:szCs w:val="32"/>
                          <w:lang w:val="sr-Latn-ME"/>
                        </w:rPr>
                        <w:t>Zašto se zubi kvare?</w:t>
                      </w:r>
                    </w:p>
                    <w:p w14:paraId="7978767E" w14:textId="52031E45" w:rsidR="005A263F" w:rsidRDefault="005A263F">
                      <w:pPr>
                        <w:rPr>
                          <w:rFonts w:ascii="Times New Roman" w:hAnsi="Times New Roman" w:cs="Times New Roman"/>
                          <w:color w:val="FF0000"/>
                          <w:sz w:val="24"/>
                          <w:szCs w:val="24"/>
                          <w:lang w:val="sr-Latn-ME"/>
                        </w:rPr>
                      </w:pPr>
                      <w:r>
                        <w:rPr>
                          <w:rFonts w:ascii="Times New Roman" w:hAnsi="Times New Roman" w:cs="Times New Roman"/>
                          <w:color w:val="FF0000"/>
                          <w:sz w:val="24"/>
                          <w:szCs w:val="24"/>
                          <w:lang w:val="sr-Latn-ME"/>
                        </w:rPr>
                        <w:t>Čovjeku se mijenjaju zubi samo jednom u životu. Zato je važno da ih održavamo i zaštitimo od kvarenja. Zubi obično počinju da se kvare na gleđ. Gleđ je materija koja prekriva zube. Kad se na gleđi napravi rupica, bakterije ulaze u taj ovor i nastane se ispod gleđi. One ne mogu da jedu gleđ, ali zato mogu dio zuba ispod gleđi. Tako stvore šupljinu. Ukoliko na vrijeme ne primijetimo kvar, zub će propasti. Zato, IDITE REDOVNO NA KONTROLU ZUBNOM LJEKARU!</w:t>
                      </w:r>
                    </w:p>
                    <w:p w14:paraId="7D073F94" w14:textId="1A1F14A4" w:rsidR="005A263F" w:rsidRDefault="005A263F">
                      <w:pPr>
                        <w:rPr>
                          <w:rFonts w:ascii="Times New Roman" w:hAnsi="Times New Roman" w:cs="Times New Roman"/>
                          <w:color w:val="FF0000"/>
                          <w:sz w:val="24"/>
                          <w:szCs w:val="24"/>
                          <w:lang w:val="sr-Latn-ME"/>
                        </w:rPr>
                      </w:pPr>
                    </w:p>
                    <w:p w14:paraId="3567A56E" w14:textId="000266A5" w:rsidR="005A263F" w:rsidRPr="005A263F" w:rsidRDefault="005A263F" w:rsidP="005A263F">
                      <w:pPr>
                        <w:jc w:val="center"/>
                        <w:rPr>
                          <w:rFonts w:ascii="Bradley Hand ITC" w:hAnsi="Bradley Hand ITC" w:cs="Times New Roman"/>
                          <w:b/>
                          <w:bCs/>
                          <w:color w:val="FF0000"/>
                          <w:sz w:val="32"/>
                          <w:szCs w:val="32"/>
                          <w:lang w:val="sr-Latn-ME"/>
                        </w:rPr>
                      </w:pPr>
                      <w:r w:rsidRPr="005A263F">
                        <w:rPr>
                          <w:rFonts w:ascii="Bradley Hand ITC" w:hAnsi="Bradley Hand ITC" w:cs="Times New Roman"/>
                          <w:b/>
                          <w:bCs/>
                          <w:color w:val="FF0000"/>
                          <w:sz w:val="32"/>
                          <w:szCs w:val="32"/>
                          <w:lang w:val="sr-Latn-ME"/>
                        </w:rPr>
                        <w:t xml:space="preserve">Kako </w:t>
                      </w:r>
                      <w:r w:rsidRPr="005A263F">
                        <w:rPr>
                          <w:rFonts w:ascii="Cambria" w:hAnsi="Cambria" w:cs="Cambria"/>
                          <w:b/>
                          <w:bCs/>
                          <w:color w:val="FF0000"/>
                          <w:sz w:val="32"/>
                          <w:szCs w:val="32"/>
                          <w:lang w:val="sr-Latn-ME"/>
                        </w:rPr>
                        <w:t>č</w:t>
                      </w:r>
                      <w:r w:rsidRPr="005A263F">
                        <w:rPr>
                          <w:rFonts w:ascii="Bradley Hand ITC" w:hAnsi="Bradley Hand ITC" w:cs="Times New Roman"/>
                          <w:b/>
                          <w:bCs/>
                          <w:color w:val="FF0000"/>
                          <w:sz w:val="32"/>
                          <w:szCs w:val="32"/>
                          <w:lang w:val="sr-Latn-ME"/>
                        </w:rPr>
                        <w:t>uvamo zube?</w:t>
                      </w:r>
                    </w:p>
                    <w:p w14:paraId="77288814" w14:textId="2F902523" w:rsidR="005A263F" w:rsidRDefault="005A263F" w:rsidP="005A263F">
                      <w:pPr>
                        <w:rPr>
                          <w:rFonts w:ascii="Times New Roman" w:hAnsi="Times New Roman" w:cs="Times New Roman"/>
                          <w:color w:val="FF0000"/>
                          <w:sz w:val="24"/>
                          <w:szCs w:val="24"/>
                          <w:lang w:val="sr-Latn-ME"/>
                        </w:rPr>
                      </w:pPr>
                      <w:r>
                        <w:rPr>
                          <w:rFonts w:ascii="Times New Roman" w:hAnsi="Times New Roman" w:cs="Times New Roman"/>
                          <w:color w:val="FF0000"/>
                          <w:sz w:val="24"/>
                          <w:szCs w:val="24"/>
                          <w:lang w:val="sr-Latn-ME"/>
                        </w:rPr>
                        <w:t>Zube treba redovno prati. Za to je potrebna dobra četkica i pasta za zube. Zubi se peru ujutro, kad ustanemo, poslije jela i prije spavanja. Treba znati kako se zubi pravilno peru.</w:t>
                      </w:r>
                    </w:p>
                    <w:p w14:paraId="47ED76F9" w14:textId="5DB4F4D4" w:rsidR="005A263F" w:rsidRDefault="005A263F" w:rsidP="005A263F">
                      <w:pPr>
                        <w:rPr>
                          <w:rFonts w:ascii="Times New Roman" w:hAnsi="Times New Roman" w:cs="Times New Roman"/>
                          <w:color w:val="FF0000"/>
                          <w:sz w:val="24"/>
                          <w:szCs w:val="24"/>
                          <w:lang w:val="sr-Latn-ME"/>
                        </w:rPr>
                      </w:pPr>
                      <w:r>
                        <w:rPr>
                          <w:rFonts w:ascii="Times New Roman" w:hAnsi="Times New Roman" w:cs="Times New Roman"/>
                          <w:color w:val="FF0000"/>
                          <w:sz w:val="24"/>
                          <w:szCs w:val="24"/>
                          <w:lang w:val="sr-Latn-ME"/>
                        </w:rPr>
                        <w:t>Stomatolozi kažu ovako:</w:t>
                      </w:r>
                    </w:p>
                    <w:p w14:paraId="02214854" w14:textId="676DE05B" w:rsidR="005A263F" w:rsidRDefault="005A263F" w:rsidP="005A263F">
                      <w:pPr>
                        <w:rPr>
                          <w:rFonts w:ascii="Times New Roman" w:hAnsi="Times New Roman" w:cs="Times New Roman"/>
                          <w:color w:val="FF0000"/>
                          <w:sz w:val="24"/>
                          <w:szCs w:val="24"/>
                          <w:lang w:val="sr-Latn-ME"/>
                        </w:rPr>
                      </w:pPr>
                      <w:r>
                        <w:rPr>
                          <w:rFonts w:ascii="Times New Roman" w:hAnsi="Times New Roman" w:cs="Times New Roman"/>
                          <w:color w:val="FF0000"/>
                          <w:sz w:val="24"/>
                          <w:szCs w:val="24"/>
                          <w:lang w:val="sr-Latn-ME"/>
                        </w:rPr>
                        <w:t>Zube u donjoj vilici treba prati u pravcu u kome trava raste (odozdo nagore), a u gornjoj vilici onako kako pada kiša (odozgo nadolje).</w:t>
                      </w:r>
                    </w:p>
                    <w:p w14:paraId="7D44FCF7" w14:textId="5AA97DE0" w:rsidR="005A263F" w:rsidRDefault="005A263F" w:rsidP="005A263F">
                      <w:pPr>
                        <w:rPr>
                          <w:rFonts w:ascii="Times New Roman" w:hAnsi="Times New Roman" w:cs="Times New Roman"/>
                          <w:color w:val="FF0000"/>
                          <w:sz w:val="24"/>
                          <w:szCs w:val="24"/>
                          <w:lang w:val="sr-Latn-ME"/>
                        </w:rPr>
                      </w:pPr>
                    </w:p>
                    <w:p w14:paraId="334ED4D1" w14:textId="04A398E5" w:rsidR="005A263F" w:rsidRPr="004364D0" w:rsidRDefault="005A263F" w:rsidP="004364D0">
                      <w:pPr>
                        <w:pStyle w:val="ListParagraph"/>
                        <w:numPr>
                          <w:ilvl w:val="0"/>
                          <w:numId w:val="1"/>
                        </w:numPr>
                        <w:jc w:val="center"/>
                        <w:rPr>
                          <w:rFonts w:ascii="Times New Roman" w:hAnsi="Times New Roman" w:cs="Times New Roman"/>
                          <w:color w:val="FF0000"/>
                          <w:sz w:val="24"/>
                          <w:szCs w:val="24"/>
                          <w:lang w:val="sr-Latn-ME"/>
                        </w:rPr>
                      </w:pPr>
                      <w:r w:rsidRPr="004364D0">
                        <w:rPr>
                          <w:rFonts w:ascii="Times New Roman" w:hAnsi="Times New Roman" w:cs="Times New Roman"/>
                          <w:color w:val="FF0000"/>
                          <w:sz w:val="24"/>
                          <w:szCs w:val="24"/>
                          <w:lang w:val="sr-Latn-ME"/>
                        </w:rPr>
                        <w:t>Na preglede kod stomatologa treba ići dva puta godišnje;</w:t>
                      </w:r>
                    </w:p>
                    <w:p w14:paraId="605F008D" w14:textId="028DAD4E" w:rsidR="005A263F" w:rsidRPr="004364D0" w:rsidRDefault="005A263F" w:rsidP="004364D0">
                      <w:pPr>
                        <w:pStyle w:val="ListParagraph"/>
                        <w:numPr>
                          <w:ilvl w:val="0"/>
                          <w:numId w:val="1"/>
                        </w:numPr>
                        <w:jc w:val="center"/>
                        <w:rPr>
                          <w:rFonts w:ascii="Times New Roman" w:hAnsi="Times New Roman" w:cs="Times New Roman"/>
                          <w:color w:val="FF0000"/>
                          <w:sz w:val="24"/>
                          <w:szCs w:val="24"/>
                          <w:lang w:val="sr-Latn-ME"/>
                        </w:rPr>
                      </w:pPr>
                      <w:r w:rsidRPr="004364D0">
                        <w:rPr>
                          <w:rFonts w:ascii="Times New Roman" w:hAnsi="Times New Roman" w:cs="Times New Roman"/>
                          <w:color w:val="FF0000"/>
                          <w:sz w:val="24"/>
                          <w:szCs w:val="24"/>
                          <w:lang w:val="sr-Latn-ME"/>
                        </w:rPr>
                        <w:t>Pravilna ishrana je bitna u prevenciji karijesa i drugih bolesti zuba;</w:t>
                      </w:r>
                    </w:p>
                    <w:p w14:paraId="103E30AD" w14:textId="7BAAD457" w:rsidR="005A263F" w:rsidRPr="004364D0" w:rsidRDefault="004364D0" w:rsidP="004364D0">
                      <w:pPr>
                        <w:pStyle w:val="ListParagraph"/>
                        <w:numPr>
                          <w:ilvl w:val="0"/>
                          <w:numId w:val="1"/>
                        </w:numPr>
                        <w:jc w:val="center"/>
                        <w:rPr>
                          <w:rFonts w:ascii="Times New Roman" w:hAnsi="Times New Roman" w:cs="Times New Roman"/>
                          <w:color w:val="FF0000"/>
                          <w:sz w:val="24"/>
                          <w:szCs w:val="24"/>
                          <w:lang w:val="sr-Latn-ME"/>
                        </w:rPr>
                      </w:pPr>
                      <w:r w:rsidRPr="004364D0">
                        <w:rPr>
                          <w:rFonts w:ascii="Times New Roman" w:hAnsi="Times New Roman" w:cs="Times New Roman"/>
                          <w:color w:val="FF0000"/>
                          <w:sz w:val="24"/>
                          <w:szCs w:val="24"/>
                          <w:lang w:val="sr-Latn-ME"/>
                        </w:rPr>
                        <w:t>Karijes je vodeći zdravstveni problem kod djece mlađe od tri godine;</w:t>
                      </w:r>
                    </w:p>
                    <w:p w14:paraId="63A100EB" w14:textId="2A64072E" w:rsidR="004364D0" w:rsidRPr="004364D0" w:rsidRDefault="004364D0" w:rsidP="004364D0">
                      <w:pPr>
                        <w:pStyle w:val="ListParagraph"/>
                        <w:numPr>
                          <w:ilvl w:val="0"/>
                          <w:numId w:val="1"/>
                        </w:numPr>
                        <w:jc w:val="center"/>
                        <w:rPr>
                          <w:rFonts w:ascii="Times New Roman" w:hAnsi="Times New Roman" w:cs="Times New Roman"/>
                          <w:color w:val="FF0000"/>
                          <w:sz w:val="24"/>
                          <w:szCs w:val="24"/>
                          <w:lang w:val="sr-Latn-ME"/>
                        </w:rPr>
                      </w:pPr>
                      <w:r w:rsidRPr="004364D0">
                        <w:rPr>
                          <w:rFonts w:ascii="Times New Roman" w:hAnsi="Times New Roman" w:cs="Times New Roman"/>
                          <w:color w:val="FF0000"/>
                          <w:sz w:val="24"/>
                          <w:szCs w:val="24"/>
                          <w:lang w:val="sr-Latn-ME"/>
                        </w:rPr>
                        <w:t>Djeca imaju 20 mliječnih, dok odrastao čovjek ima 32 zuba;</w:t>
                      </w:r>
                    </w:p>
                    <w:p w14:paraId="5A744487" w14:textId="65B152FB" w:rsidR="004364D0" w:rsidRPr="004364D0" w:rsidRDefault="004364D0" w:rsidP="004364D0">
                      <w:pPr>
                        <w:pStyle w:val="ListParagraph"/>
                        <w:numPr>
                          <w:ilvl w:val="0"/>
                          <w:numId w:val="1"/>
                        </w:numPr>
                        <w:jc w:val="center"/>
                        <w:rPr>
                          <w:rFonts w:ascii="Times New Roman" w:hAnsi="Times New Roman" w:cs="Times New Roman"/>
                          <w:color w:val="FF0000"/>
                          <w:sz w:val="24"/>
                          <w:szCs w:val="24"/>
                          <w:lang w:val="sr-Latn-ME"/>
                        </w:rPr>
                      </w:pPr>
                      <w:r w:rsidRPr="004364D0">
                        <w:rPr>
                          <w:rFonts w:ascii="Times New Roman" w:hAnsi="Times New Roman" w:cs="Times New Roman"/>
                          <w:color w:val="FF0000"/>
                          <w:sz w:val="24"/>
                          <w:szCs w:val="24"/>
                          <w:lang w:val="sr-Latn-ME"/>
                        </w:rPr>
                        <w:t>Prvi set vještačkih zuba potiče iz osmog vijeka prije nove ere;</w:t>
                      </w:r>
                    </w:p>
                    <w:p w14:paraId="3B4BD9FF" w14:textId="7C76D43C" w:rsidR="004364D0" w:rsidRPr="004364D0" w:rsidRDefault="004364D0" w:rsidP="004364D0">
                      <w:pPr>
                        <w:pStyle w:val="ListParagraph"/>
                        <w:numPr>
                          <w:ilvl w:val="0"/>
                          <w:numId w:val="1"/>
                        </w:numPr>
                        <w:jc w:val="center"/>
                        <w:rPr>
                          <w:rFonts w:ascii="Times New Roman" w:hAnsi="Times New Roman" w:cs="Times New Roman"/>
                          <w:color w:val="FF0000"/>
                          <w:sz w:val="24"/>
                          <w:szCs w:val="24"/>
                          <w:lang w:val="sr-Latn-ME"/>
                        </w:rPr>
                      </w:pPr>
                      <w:r w:rsidRPr="004364D0">
                        <w:rPr>
                          <w:rFonts w:ascii="Times New Roman" w:hAnsi="Times New Roman" w:cs="Times New Roman"/>
                          <w:color w:val="FF0000"/>
                          <w:sz w:val="24"/>
                          <w:szCs w:val="24"/>
                          <w:lang w:val="sr-Latn-ME"/>
                        </w:rPr>
                        <w:t>Četkice za zube, slične današnjim, potiču iz Kine. Na zapadu su se pojavile tek u 18.vijeku, a sve do početka 20. vijeka koristili su ih samo bogati slojevi društva;</w:t>
                      </w:r>
                    </w:p>
                    <w:p w14:paraId="75B901D9" w14:textId="7A1AE3C9" w:rsidR="004364D0" w:rsidRPr="004364D0" w:rsidRDefault="004364D0" w:rsidP="004364D0">
                      <w:pPr>
                        <w:pStyle w:val="ListParagraph"/>
                        <w:numPr>
                          <w:ilvl w:val="0"/>
                          <w:numId w:val="1"/>
                        </w:numPr>
                        <w:jc w:val="center"/>
                        <w:rPr>
                          <w:rFonts w:ascii="Times New Roman" w:hAnsi="Times New Roman" w:cs="Times New Roman"/>
                          <w:color w:val="FF0000"/>
                          <w:sz w:val="24"/>
                          <w:szCs w:val="24"/>
                          <w:lang w:val="sr-Latn-ME"/>
                        </w:rPr>
                      </w:pPr>
                      <w:r w:rsidRPr="004364D0">
                        <w:rPr>
                          <w:rFonts w:ascii="Times New Roman" w:hAnsi="Times New Roman" w:cs="Times New Roman"/>
                          <w:color w:val="FF0000"/>
                          <w:sz w:val="24"/>
                          <w:szCs w:val="24"/>
                          <w:lang w:val="sr-Latn-ME"/>
                        </w:rPr>
                        <w:t>Koliko pažnje Kinezi posvećuju zubima, pokazuje činjenica da je Kina proglasila 20.septembar nacionalnim praznikom koji se zove ,,Dan ljubavi prema zubima“</w:t>
                      </w:r>
                      <w:r>
                        <w:rPr>
                          <w:rFonts w:ascii="Times New Roman" w:hAnsi="Times New Roman" w:cs="Times New Roman"/>
                          <w:color w:val="FF0000"/>
                          <w:sz w:val="24"/>
                          <w:szCs w:val="24"/>
                          <w:lang w:val="sr-Latn-ME"/>
                        </w:rP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F75209D" wp14:editId="4D0422F1">
                <wp:simplePos x="0" y="0"/>
                <wp:positionH relativeFrom="margin">
                  <wp:align>left</wp:align>
                </wp:positionH>
                <wp:positionV relativeFrom="paragraph">
                  <wp:posOffset>28575</wp:posOffset>
                </wp:positionV>
                <wp:extent cx="6372225" cy="9086850"/>
                <wp:effectExtent l="19050" t="19050" r="28575" b="19050"/>
                <wp:wrapNone/>
                <wp:docPr id="1" name="Scroll: Vertical 1"/>
                <wp:cNvGraphicFramePr/>
                <a:graphic xmlns:a="http://schemas.openxmlformats.org/drawingml/2006/main">
                  <a:graphicData uri="http://schemas.microsoft.com/office/word/2010/wordprocessingShape">
                    <wps:wsp>
                      <wps:cNvSpPr/>
                      <wps:spPr>
                        <a:xfrm>
                          <a:off x="0" y="0"/>
                          <a:ext cx="6372225" cy="9086850"/>
                        </a:xfrm>
                        <a:prstGeom prst="verticalScroll">
                          <a:avLst/>
                        </a:prstGeom>
                        <a:ln w="28575">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420CF3C" w14:textId="77777777" w:rsidR="005A263F" w:rsidRDefault="005A263F" w:rsidP="005A263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5209D"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Scroll: Vertical 1" o:spid="_x0000_s1027" type="#_x0000_t97" style="position:absolute;margin-left:0;margin-top:2.25pt;width:501.75pt;height:71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" fillcolor="white [3201]" strokecolor="red" strokeweight="2.25pt">
                <v:stroke joinstyle="miter"/>
                <v:textbox>
                  <w:txbxContent>
                    <w:p w14:paraId="6420CF3C" w14:textId="77777777" w:rsidR="005A263F" w:rsidRDefault="005A263F" w:rsidP="005A263F"/>
                  </w:txbxContent>
                </v:textbox>
                <w10:wrap anchorx="margin"/>
              </v:shape>
            </w:pict>
          </mc:Fallback>
        </mc:AlternateContent>
      </w:r>
    </w:p>
    <w:sectPr w:rsidR="00BD5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182B48"/>
    <w:multiLevelType w:val="hybridMultilevel"/>
    <w:tmpl w:val="4FE2FA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B53"/>
    <w:rsid w:val="000C7B53"/>
    <w:rsid w:val="004364D0"/>
    <w:rsid w:val="005A263F"/>
    <w:rsid w:val="00BD5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48B3"/>
  <w15:chartTrackingRefBased/>
  <w15:docId w15:val="{686DF805-BD43-45D7-BFCA-BE936488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Danojla Medojevic</dc:creator>
  <cp:keywords/>
  <dc:description/>
  <cp:lastModifiedBy>Danojla Medojevic</cp:lastModifiedBy>
  <cp:revision>2</cp:revision>
  <dcterms:created xsi:type="dcterms:W3CDTF">2020-09-24T21:52:00Z</dcterms:created>
  <dcterms:modified xsi:type="dcterms:W3CDTF">2020-09-24T22:08:00Z</dcterms:modified>
</cp:coreProperties>
</file>