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Integrisana nastava:</w:t>
            </w:r>
            <w:r>
              <w:rPr>
                <w:rFonts w:hint="default" w:ascii="Arial Unicode MS" w:hAnsi="Arial Unicode MS" w:eastAsia="Arial Unicode MS" w:cs="Arial Unicode MS"/>
                <w:b/>
                <w:bCs/>
                <w:i/>
                <w:iCs/>
                <w:sz w:val="24"/>
                <w:szCs w:val="24"/>
                <w:u w:val="none"/>
                <w:lang w:val="sr-Latn-CS"/>
              </w:rPr>
              <w:t xml:space="preserve">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CSHB jezik i književnost, Matematika, Informatika sa tehnikom, Priroda i društvo, Muzička kultura, Likovna kultura (u kombinovanim odjeljenjima)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36"/>
                <w:szCs w:val="36"/>
                <w:lang w:val="sr-Latn-CS"/>
              </w:rPr>
              <w:t>-JESEN-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a)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/>
                <w:iCs/>
                <w:sz w:val="24"/>
                <w:szCs w:val="24"/>
                <w:u w:val="none"/>
                <w:lang w:val="sr-Latn-CS"/>
              </w:rPr>
              <w:t xml:space="preserve">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Bliže upoznavanje sa karkteristikama jeseni kao godišnjeg doba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b1)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Upoznavanje sa promjenama na biljkama i životinjama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b2)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Razlikovanje listopadnog i zimzelenog drveća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b3)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Upoznavanje sa aktivnostima u jesen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b4)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 Vremenske prilike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b5)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Boje i zvukovi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b6)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Upoznavanje sa resursima svoga kraja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b7)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 xml:space="preserve"> Izrada ankete 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- Tokom učenja učenik će moći da navede promjene u prirodi i aktivnosti biljaka ,životinja i ljudi. (</w:t>
            </w: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priroda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)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- Razvije sposobnost za razumijevanjem , čitanjem i pisanjem  umjetničkih i neumjetničkih tekstova (</w:t>
            </w: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CSBH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)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- Prikazuje prikupljene podatke tabelarno i dijagramima (</w:t>
            </w: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STEM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)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- Učenik izvodi pjesme o jeseni i slika bojama jeseni. (</w:t>
            </w: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sz w:val="24"/>
                <w:szCs w:val="24"/>
                <w:u w:val="none"/>
                <w:lang w:val="sr-Latn-CS"/>
              </w:rPr>
              <w:t>muzičko i likovno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u w:val="none"/>
                <w:lang w:val="sr-Latn-CS"/>
              </w:rPr>
              <w:t>)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5. Ključne kompetencije i ishodi KK čijem se postizanju kod učenika doprinosi 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61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 Unicode MS" w:hAnsi="Arial Unicode MS" w:eastAsia="Arial Unicode MS" w:cs="Arial Unicode MS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Kompetencija pismenosti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 xml:space="preserve">-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Čitanje tekstova,pjesama, pisanje literarnih radova na temu jesen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2"/>
                <w:szCs w:val="22"/>
                <w:lang w:val="sr-Latn-CS"/>
              </w:rPr>
              <w:t>1.1.1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Primjenjuje osnovne standarde jezika u čitanju i pisanju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;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1.1.7.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Izdvaja ključne pojmove i sa njima povezane podatke koje klasifikuje, upoređuje, dopunjuje, pamti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i koristi u novim situacijama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;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1.1.8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. Tumači slike, znakove, mape, te jednostavne grafikone i tabele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;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1.1.9.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Odvaja bitno od nebitnog nakon slušanja ili čitanja i analize tekstova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sr-Latn-CS" w:eastAsia="zh-CN" w:bidi="ar"/>
              </w:rPr>
              <w:t xml:space="preserve">Matematička kompetencija i kompetencija u nauci, tehnologiji i inženjerstvu -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Upoznaju se sa osnovnim podacima o jeseni (godišnje doba, jesenji mjeseci, promjene na biljkama i životinjama, vremenske prilike)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 Unicode MS" w:hAnsi="Arial Unicode MS" w:eastAsia="Arial Unicode MS" w:cs="Arial Unicode MS"/>
                <w:sz w:val="22"/>
                <w:szCs w:val="22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2"/>
                <w:szCs w:val="22"/>
                <w:lang w:val="sr-Latn-CS" w:eastAsia="zh-CN" w:bidi="ar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1.3.2.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Prepoznaje da se mnoge prirodne pojave i procesi mogu opisati naučnim zakonima, modelima 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t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eorijama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-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Prikupljene podatke klasifikuju i prikazuju tabelarno i dijagramima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1.3.7.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Čita, upoređuje i prikazuje podatke tabelarno i grafički koristeći po potrebi digitalne alate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sz w:val="22"/>
                <w:szCs w:val="22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-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 xml:space="preserve">Na osnovu prikupljenih podataka iz ankete rade zadatke za jedinice mjere (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1.3.5.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Procjenjuje i mjeri osnovne fizičke veličine birajući odgovarajuće mjerne jedinice i instrumente za njihovo mjerenje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sr-Latn-CS"/>
              </w:rPr>
              <w:t>Digitalna kompetencija -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 xml:space="preserve"> Koriste PAINT program za crtanje na temu “jesen”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1.4.6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. Kreira i uređuje jednostavan digitalni sadržaj koristeći različite digitalne alate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-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Prave Powerpoint prezentacije od pripremljenog materijala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1.4.9.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Iskazuje otvorenost i radoznalost prema korišćenju digitalno komunikacionih tehnologija i inovacija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sr-Latn-CS"/>
              </w:rPr>
              <w:t xml:space="preserve">Lična, društvena i kompetencija učenja kako učiti -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>odlaze u  selo i anketiraju poljoprivredne proizvođače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1.5.3.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Upravlja vlastitim procesom učenja uz podrškau, odabirući pristup učenju i strategije učenja koje su mu najprikladnije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-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 xml:space="preserve">prikupljaju opalo lišće i jesenje plodove, od prikupljenog materijala prave </w:t>
            </w:r>
            <w:r>
              <w:rPr>
                <w:rFonts w:hint="default" w:ascii="Arial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sr-Latn-CS"/>
              </w:rPr>
              <w:t>“Jesenka”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1.5.18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. Iskazuje radoznalost i znatiželju za učenjem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;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1.5.13.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Podržava ličnu, društvenu i fizičku dobrobit i saradnju 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Građanska kompetencija -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>odlaze u  selo i anketiraju poljoprivredne proizvođače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1.6.5.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Prepoznaje značaj prirodnih resursa i zaštite životne sredine u očuvanju kvaliteta života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sr-Latn-CS" w:eastAsia="zh-CN" w:bidi="ar"/>
              </w:rPr>
              <w:t xml:space="preserve">Preduzetnička kompetencija -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 xml:space="preserve">od prikupljenog materijala prave </w:t>
            </w:r>
            <w:r>
              <w:rPr>
                <w:rFonts w:hint="default" w:ascii="Arial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sr-Latn-CS"/>
              </w:rPr>
              <w:t>“Jesenka”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1.7.1.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Pretvara problem/priliku iz sopstvene neposredne okoline u ideju/aktivnost, uz podrškau, predviđajući rezultat preduzete aktivnosti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 xml:space="preserve"> ;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1.7.7.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>Sarađuje sa drugima kako bi se ideje pretočile u aktivnosti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 Unicode MS" w:hAnsi="Arial Unicode MS" w:eastAsia="Arial Unicode MS" w:cs="Arial Unicode MS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Kompetencija kulturne svijesti i izražavanja -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Čitanje tekstova,pjesama, pisanje literarnih radova na temu jeseni;Ilustruju pročitanu pjesmu “Jesnje veče” -Lorka (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1.8.4.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Izražava svoje ideje i osjećanja u stvaralačkom procesu kroz slikanje, crtanje, sastav, skulpturu, muziku i druge umjetničke i kulturne oblike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2"/>
                <w:szCs w:val="22"/>
                <w:lang w:val="sr-Latn-C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sr-Latn-CS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I , II, II , IV i V razred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10 časova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Prije izvođenja časova:</w:t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>Učenici I, II, III razreda prikupljaju opalo lišće i jesenje plodove</w:t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>Učenici IV i V razreda odlaze u  selo i anketiraju poljoprivredne proizvođače</w:t>
            </w:r>
          </w:p>
          <w:p>
            <w:pPr>
              <w:rPr>
                <w:rFonts w:hint="eastAsia" w:ascii="Arial Unicode MS" w:hAnsi="Arial Unicode MS" w:eastAsia="Arial Unicode MS" w:cs="Arial Unicode MS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18"/>
                <w:szCs w:val="18"/>
                <w:lang w:val="sr-Latn-CS"/>
              </w:rPr>
              <w:t>ANKETA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o broju poljoprivrednih proizvođača u Barama Kraljskim</w:t>
            </w:r>
          </w:p>
          <w:p>
            <w:pP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ind w:left="425" w:leftChars="0" w:firstLine="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Da li ste poljoprivredni proizvođač?</w:t>
            </w:r>
          </w:p>
          <w:p>
            <w:pPr>
              <w:numPr>
                <w:ilvl w:val="0"/>
                <w:numId w:val="3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Da</w:t>
            </w:r>
          </w:p>
          <w:p>
            <w:pPr>
              <w:numPr>
                <w:ilvl w:val="0"/>
                <w:numId w:val="3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Ne</w:t>
            </w: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ind w:left="425" w:leftChars="0" w:firstLine="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Kojom poljoprivrednom djelatnošću se bavite?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Stočarstvo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>Zemljoradnja</w:t>
            </w: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ind w:left="425" w:leftChars="0" w:firstLine="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 xml:space="preserve">Koliko proizvedete ? 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 xml:space="preserve">Mesa 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kg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Mlijeka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 l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Krompira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kg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Ostalo (voće, povrće)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    kg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ind w:left="425" w:leftChars="0" w:firstLine="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Očekivana dobit?                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lang w:val="sr-Latn-CS"/>
              </w:rPr>
              <w:t xml:space="preserve">Mesa 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e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Mlijeka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 e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Krompira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e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Ostalo (voće, povrće) 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single"/>
                <w:lang w:val="sr-Latn-CS"/>
              </w:rPr>
              <w:t xml:space="preserve">                 e</w:t>
            </w: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 Unicode MS" w:hAnsi="Arial Unicode MS" w:eastAsia="Arial Unicode MS" w:cs="Arial Unicode MS"/>
                <w:b w:val="0"/>
                <w:bCs w:val="0"/>
                <w:sz w:val="18"/>
                <w:szCs w:val="18"/>
                <w:u w:val="none"/>
                <w:lang w:val="sr-Latn-CS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left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left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left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left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Na časovima: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left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sr-Latn-CS"/>
              </w:rPr>
              <w:t>Na prvom času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: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 xml:space="preserve">LIKOVNA KULTURA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(I i II razred)</w:t>
            </w: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 xml:space="preserve"> -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Od prikupljenog materijala (lišće) “oblače” JESENKA ( na hamer papiru je iscrtan obris a učenici lijepe lišće po njemu.</w:t>
            </w:r>
          </w:p>
          <w:p>
            <w:pPr>
              <w:pStyle w:val="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>CSBH JEZIK I KNjIŽEVNOST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 xml:space="preserve"> (III RAZRED) - Iz “Kako to može” sluša interpretativno čitanje pjesme “Jesenje veče”- F.G. Lorka.Odgovara na postavljena pitanja. Ilustrje pjesmu, izdvaja pjesničke slike.</w:t>
            </w:r>
          </w:p>
          <w:p>
            <w:pPr>
              <w:pStyle w:val="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>MATEMATIKA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 xml:space="preserve"> ( IV i V razred) - Rade zadatke na pripremljenim nastavnim listićima kao i zadatak iz udžbenika.</w:t>
            </w:r>
          </w:p>
          <w:p>
            <w:pPr>
              <w:pStyle w:val="2"/>
              <w:numPr>
                <w:ilvl w:val="0"/>
                <w:numId w:val="8"/>
              </w:numPr>
              <w:shd w:val="clear" w:color="auto" w:fill="FFFFFF"/>
              <w:tabs>
                <w:tab w:val="clear" w:pos="425"/>
              </w:tabs>
              <w:spacing w:before="0" w:beforeAutospacing="0" w:after="0" w:afterAutospacing="0" w:line="276" w:lineRule="auto"/>
              <w:ind w:left="0" w:leftChars="0" w:firstLine="425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(IV razred) Poljoprivredni proizvođači su sakupili 34kg jabuka i 56kg šljiva. Voće je spakovano u 10 jednakih gajbi. Po koliko kg voća je stalo u svaku gajbu?</w:t>
            </w:r>
          </w:p>
          <w:p>
            <w:pPr>
              <w:pStyle w:val="2"/>
              <w:numPr>
                <w:ilvl w:val="0"/>
                <w:numId w:val="8"/>
              </w:numPr>
              <w:shd w:val="clear" w:color="auto" w:fill="FFFFFF"/>
              <w:tabs>
                <w:tab w:val="clear" w:pos="425"/>
              </w:tabs>
              <w:spacing w:before="0" w:beforeAutospacing="0" w:after="0" w:afterAutospacing="0" w:line="276" w:lineRule="auto"/>
              <w:ind w:left="0" w:leftChars="0" w:firstLine="425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 IV razred) Sa prve njive dovezeno je 200kg krompira, a sa druge tri puta više nego sa prve. Koliko je kg krompira dovezeno sa obje njive zajedno?</w:t>
            </w:r>
          </w:p>
          <w:p>
            <w:pPr>
              <w:pStyle w:val="2"/>
              <w:numPr>
                <w:ilvl w:val="0"/>
                <w:numId w:val="8"/>
              </w:numPr>
              <w:shd w:val="clear" w:color="auto" w:fill="FFFFFF"/>
              <w:tabs>
                <w:tab w:val="clear" w:pos="425"/>
              </w:tabs>
              <w:spacing w:before="0" w:beforeAutospacing="0" w:after="0" w:afterAutospacing="0" w:line="276" w:lineRule="auto"/>
              <w:ind w:left="0" w:leftChars="0" w:firstLine="425" w:firstLine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(V razred)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="425" w:leftChars="0"/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/>
                <w:lang w:val="sr-Latn-CS"/>
              </w:rPr>
              <w:drawing>
                <wp:inline distT="0" distB="0" distL="114300" distR="114300">
                  <wp:extent cx="3594735" cy="2352040"/>
                  <wp:effectExtent l="20955" t="20955" r="80010" b="8445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sr-Latn-CS"/>
              </w:rPr>
            </w:pPr>
            <w:r>
              <w:rPr>
                <w:rFonts w:hint="default"/>
                <w:sz w:val="24"/>
                <w:szCs w:val="24"/>
                <w:lang w:val="sr-Latn-CS"/>
              </w:rPr>
              <w:t>Uporedi:</w:t>
            </w:r>
          </w:p>
          <w:p>
            <w:pPr>
              <w:numPr>
                <w:ilvl w:val="0"/>
                <w:numId w:val="0"/>
              </w:numPr>
              <w:ind w:left="420" w:leftChars="0" w:firstLine="420" w:firstLineChars="0"/>
              <w:rPr>
                <w:rFonts w:hint="default"/>
                <w:sz w:val="24"/>
                <w:szCs w:val="24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30 dag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sr-Latn-CS"/>
              </w:rPr>
              <w:t>⃝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300 g</w:t>
            </w:r>
          </w:p>
          <w:p>
            <w:pPr>
              <w:numPr>
                <w:ilvl w:val="0"/>
                <w:numId w:val="0"/>
              </w:numPr>
              <w:ind w:firstLine="550" w:firstLineChars="250"/>
              <w:rPr>
                <w:rFonts w:hint="default"/>
                <w:sz w:val="24"/>
                <w:szCs w:val="24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1 kg  450g</w:t>
            </w:r>
            <w:r>
              <w:rPr>
                <w:rFonts w:hint="default" w:ascii="Arial Unicode MS" w:hAnsi="Arial Unicode MS" w:eastAsia="Arial Unicode MS" w:cs="Arial Unicode MS"/>
                <w:sz w:val="22"/>
                <w:szCs w:val="22"/>
                <w:lang w:val="sr-Latn-C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sr-Latn-CS"/>
              </w:rPr>
              <w:t>⃝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1 kg 54g</w:t>
            </w:r>
          </w:p>
          <w:p>
            <w:pPr>
              <w:numPr>
                <w:ilvl w:val="0"/>
                <w:numId w:val="0"/>
              </w:numPr>
              <w:ind w:firstLine="660" w:firstLineChars="300"/>
              <w:rPr>
                <w:rFonts w:hint="default"/>
                <w:sz w:val="24"/>
                <w:szCs w:val="24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1 t 750kg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sr-Latn-CS"/>
              </w:rPr>
              <w:t>⃝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1 t 250 kg</w:t>
            </w:r>
          </w:p>
          <w:p>
            <w:pPr>
              <w:numPr>
                <w:ilvl w:val="0"/>
                <w:numId w:val="0"/>
              </w:numPr>
              <w:ind w:firstLine="1320" w:firstLineChars="600"/>
              <w:rPr>
                <w:rFonts w:hint="default"/>
                <w:sz w:val="24"/>
                <w:szCs w:val="24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2 t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sr-Latn-CS"/>
              </w:rPr>
              <w:t>⃝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1 t 999 kg</w:t>
            </w:r>
          </w:p>
          <w:p>
            <w:pPr>
              <w:numPr>
                <w:ilvl w:val="0"/>
                <w:numId w:val="0"/>
              </w:numPr>
              <w:ind w:left="420" w:leftChars="0" w:firstLine="528" w:firstLineChars="240"/>
              <w:rPr>
                <w:rFonts w:hint="default"/>
                <w:sz w:val="24"/>
                <w:szCs w:val="24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100 kg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sr-Latn-CS"/>
              </w:rPr>
              <w:t>⃝</w:t>
            </w:r>
            <w:r>
              <w:rPr>
                <w:rFonts w:hint="default" w:ascii="Calibri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47 kg + 53 kg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</w:pP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 xml:space="preserve">99kg - 37 kg </w:t>
            </w:r>
            <w:r>
              <w:rPr>
                <w:rFonts w:hint="default" w:ascii="Calibri" w:hAnsi="Calibri" w:cs="Calibri"/>
                <w:sz w:val="24"/>
                <w:szCs w:val="24"/>
                <w:lang w:val="sr-Latn-CS"/>
              </w:rPr>
              <w:t>⃝</w:t>
            </w:r>
            <w:r>
              <w:rPr>
                <w:rFonts w:hint="default"/>
                <w:sz w:val="24"/>
                <w:szCs w:val="24"/>
                <w:lang w:val="sr-Latn-C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sr-Latn-CS"/>
              </w:rPr>
              <w:t>58 kg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default" w:ascii="Arial Unicode MS" w:hAnsi="Arial Unicode MS" w:eastAsia="Arial Unicode MS" w:cs="Arial Unicode MS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  <w:t>Na kraju časa vrši se provjera zadataka iz matematike.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bookmarkStart w:id="0" w:name="_GoBack"/>
            <w:bookmarkEnd w:id="0"/>
          </w:p>
          <w:p>
            <w:pPr>
              <w:pStyle w:val="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Na drugom času: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 xml:space="preserve">LIKOVNA KULTURA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(I i II razred) - Nastavljaju rad na Jesenku.</w:t>
            </w:r>
          </w:p>
          <w:p>
            <w:pPr>
              <w:pStyle w:val="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 xml:space="preserve">PRIRODA I DRUŠTVO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(III razred) - Navode biljke i životinje karakteristične za mjesto gdje žive, objašnjavaju promjene aktivnosti živog svijeta u skladu sa godišnjim dobom. Rade zadatke iz radne sveske sa strana 20,21.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>CSBH JEZIK I KNIŽEVNOST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 xml:space="preserve"> (IV RAZRED) - Iz čitanke slušaju interpretativno čitanje pjesme “Septembar” .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-Odgovaraju na pitanja vezana za pjesmu, ilustruju pjesmu, recituju.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 xml:space="preserve">INFORMATIKA SA TEHNIKOM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( V razred) - Na osnovu prikupljenih podataka i materijala rade prezentaciju ( u informatičkom kabinetu).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</w:p>
          <w:p>
            <w:pPr>
              <w:pStyle w:val="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CS"/>
              </w:rPr>
              <w:t>Pred kraj časa slušaju kompoziciju “Jesen”  od Vivaldija. Saopštavaju svoje utiske o kompoziciji. Prikazivanje prezentacije će se odraditi na nekom od sledećih časova u oktobru.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6" w:lineRule="auto"/>
              <w:ind w:leftChars="0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Priručnik, internet i anketni listići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Računar, telefon sa kamerom, hamer papir, lijepak, flomasteri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Popunjeni ankentni listići,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Prezentacija,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Likovni rad,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Literarni radovi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Propitivanje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Kviz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Estetsko procjenjivanje likovnih radova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D9D9D9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Samoprocjenjivanje  ostavrenih rezultata </w:t>
            </w:r>
          </w:p>
        </w:tc>
      </w:tr>
    </w:tbl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>
      <w:pPr>
        <w:pStyle w:val="5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>
      <w:pPr>
        <w:pStyle w:val="5"/>
        <w:numPr>
          <w:ilvl w:val="0"/>
          <w:numId w:val="14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/>
    <w:p>
      <w:pPr>
        <w:spacing w:line="276" w:lineRule="auto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oboto">
    <w:altName w:val="Arial"/>
    <w:panose1 w:val="020B0604020202020204"/>
    <w:charset w:val="EE"/>
    <w:family w:val="auto"/>
    <w:pitch w:val="default"/>
    <w:sig w:usb0="00000000" w:usb1="00000000" w:usb2="00000021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auto"/>
    <w:pitch w:val="default"/>
    <w:sig w:usb0="E0002EFF" w:usb1="C000785B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B617A"/>
    <w:multiLevelType w:val="singleLevel"/>
    <w:tmpl w:val="82AB617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C242A92"/>
    <w:multiLevelType w:val="singleLevel"/>
    <w:tmpl w:val="8C242A9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AAFAEA81"/>
    <w:multiLevelType w:val="singleLevel"/>
    <w:tmpl w:val="AAFAEA8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B28331FC"/>
    <w:multiLevelType w:val="singleLevel"/>
    <w:tmpl w:val="B28331F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7B3896E"/>
    <w:multiLevelType w:val="singleLevel"/>
    <w:tmpl w:val="C7B389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DABA6785"/>
    <w:multiLevelType w:val="singleLevel"/>
    <w:tmpl w:val="DABA678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DEF703BB"/>
    <w:multiLevelType w:val="singleLevel"/>
    <w:tmpl w:val="DEF703B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132DF547"/>
    <w:multiLevelType w:val="singleLevel"/>
    <w:tmpl w:val="132DF54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18F35508"/>
    <w:multiLevelType w:val="multilevel"/>
    <w:tmpl w:val="18F355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2F9AA6"/>
    <w:multiLevelType w:val="singleLevel"/>
    <w:tmpl w:val="1A2F9AA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376C8882"/>
    <w:multiLevelType w:val="singleLevel"/>
    <w:tmpl w:val="376C8882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461E9CDE"/>
    <w:multiLevelType w:val="singleLevel"/>
    <w:tmpl w:val="461E9C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48959E83"/>
    <w:multiLevelType w:val="singleLevel"/>
    <w:tmpl w:val="48959E83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6D29B778"/>
    <w:multiLevelType w:val="singleLevel"/>
    <w:tmpl w:val="6D29B77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466989"/>
    <w:rsid w:val="00897C83"/>
    <w:rsid w:val="00963097"/>
    <w:rsid w:val="00BB3042"/>
    <w:rsid w:val="00F62A5D"/>
    <w:rsid w:val="17BB76D2"/>
    <w:rsid w:val="23E30911"/>
    <w:rsid w:val="3B4D66E1"/>
    <w:rsid w:val="4B3E53BC"/>
    <w:rsid w:val="6C6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sz w:val="22"/>
      <w:szCs w:val="22"/>
      <w:lang w:val="pl-PL" w:eastAsia="pl-PL" w:bidi="pl-P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CS" altLang="en-US"/>
              <a:t>Na osnovu prikupljenih posataka napravi dijagram:</a:t>
            </a:r>
            <a:endParaRPr lang="sr-Latn-CS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poljoprivrednik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kropir</c:v>
                </c:pt>
                <c:pt idx="1">
                  <c:v>jabuke</c:v>
                </c:pt>
                <c:pt idx="2">
                  <c:v>šljive</c:v>
                </c:pt>
                <c:pt idx="3">
                  <c:v>ostalo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40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poljoprivrednik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kropir</c:v>
                </c:pt>
                <c:pt idx="1">
                  <c:v>jabuke</c:v>
                </c:pt>
                <c:pt idx="2">
                  <c:v>šljive</c:v>
                </c:pt>
                <c:pt idx="3">
                  <c:v>ostalo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</c:v>
                </c:pt>
                <c:pt idx="1">
                  <c:v>80</c:v>
                </c:pt>
                <c:pt idx="2">
                  <c:v>20</c:v>
                </c:pt>
                <c:pt idx="3">
                  <c:v>150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poljoprivrednik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kropir</c:v>
                </c:pt>
                <c:pt idx="1">
                  <c:v>jabuke</c:v>
                </c:pt>
                <c:pt idx="2">
                  <c:v>šljive</c:v>
                </c:pt>
                <c:pt idx="3">
                  <c:v>ostalo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180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98929055"/>
        <c:axId val="506670950"/>
      </c:barChart>
      <c:catAx>
        <c:axId val="698929055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r-Latn-CS" altLang="en-US"/>
                  <a:t>Kilograma</a:t>
                </a:r>
                <a:endParaRPr lang="sr-Latn-CS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6670950"/>
        <c:crosses val="autoZero"/>
        <c:auto val="1"/>
        <c:lblAlgn val="ctr"/>
        <c:lblOffset val="100"/>
        <c:noMultiLvlLbl val="0"/>
      </c:catAx>
      <c:valAx>
        <c:axId val="506670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>
            <c:rich>
              <a:bodyPr/>
              <a:lstStyle/>
              <a:p>
                <a:pPr>
                  <a:defRPr/>
                </a:pPr>
              </a:p>
            </c:rich>
          </c:tx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92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lang="en-US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1583</Characters>
  <Lines>13</Lines>
  <Paragraphs>3</Paragraphs>
  <TotalTime>7</TotalTime>
  <ScaleCrop>false</ScaleCrop>
  <LinksUpToDate>false</LinksUpToDate>
  <CharactersWithSpaces>1857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2020-09-21T07:03:00Z</dcterms:created>
  <dc:creator>Maja Jukic</dc:creator>
  <cp:lastModifiedBy>user</cp:lastModifiedBy>
  <dcterms:modified xsi:type="dcterms:W3CDTF">2020-10-06T18:26:48Z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