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950" w:rsidRDefault="00613950" w:rsidP="00613950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NAZIV ŠKOLE: </w:t>
      </w:r>
      <w:r w:rsidR="00FA6CA2">
        <w:rPr>
          <w:rFonts w:cstheme="minorHAnsi"/>
          <w:b/>
          <w:sz w:val="32"/>
          <w:szCs w:val="32"/>
        </w:rPr>
        <w:t>JUOŠ“Meksiko“</w:t>
      </w:r>
    </w:p>
    <w:p w:rsidR="00613950" w:rsidRDefault="00613950" w:rsidP="00613950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:rsidR="00613950" w:rsidRDefault="00613950" w:rsidP="00613950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:rsidR="00613950" w:rsidRDefault="00613950" w:rsidP="00613950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:rsidR="00613950" w:rsidRDefault="00613950" w:rsidP="00613950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:rsidR="00613950" w:rsidRDefault="00613950" w:rsidP="00613950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:rsidR="00613950" w:rsidRDefault="00613950" w:rsidP="00613950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:rsidR="00613950" w:rsidRDefault="00613950" w:rsidP="00613950">
      <w:pPr>
        <w:tabs>
          <w:tab w:val="left" w:pos="421"/>
          <w:tab w:val="center" w:pos="4680"/>
        </w:tabs>
        <w:jc w:val="center"/>
        <w:rPr>
          <w:rFonts w:cstheme="minorHAnsi"/>
          <w:b/>
          <w:sz w:val="38"/>
          <w:szCs w:val="38"/>
        </w:rPr>
      </w:pPr>
      <w:r>
        <w:rPr>
          <w:rFonts w:cstheme="minorHAnsi"/>
          <w:b/>
          <w:sz w:val="38"/>
          <w:szCs w:val="38"/>
        </w:rPr>
        <w:t>PLANIRANJE INTEGRACIJE KLJUČNIH KOMPETENCIJA</w:t>
      </w:r>
    </w:p>
    <w:p w:rsidR="00613950" w:rsidRDefault="00613950" w:rsidP="00613950">
      <w:pPr>
        <w:tabs>
          <w:tab w:val="left" w:pos="421"/>
          <w:tab w:val="center" w:pos="4680"/>
        </w:tabs>
        <w:jc w:val="center"/>
        <w:rPr>
          <w:rFonts w:cstheme="minorHAnsi"/>
          <w:b/>
          <w:sz w:val="38"/>
          <w:szCs w:val="38"/>
        </w:rPr>
      </w:pPr>
      <w:r>
        <w:rPr>
          <w:rFonts w:cstheme="minorHAnsi"/>
          <w:b/>
          <w:sz w:val="38"/>
          <w:szCs w:val="38"/>
        </w:rPr>
        <w:t>KROZ GODIŠNJI PROGRAM RADA ŠKOLE</w:t>
      </w:r>
    </w:p>
    <w:p w:rsidR="00613950" w:rsidRDefault="00613950" w:rsidP="00613950">
      <w:pPr>
        <w:tabs>
          <w:tab w:val="left" w:pos="421"/>
          <w:tab w:val="center" w:pos="4680"/>
        </w:tabs>
        <w:jc w:val="center"/>
        <w:rPr>
          <w:rFonts w:cstheme="minorHAnsi"/>
          <w:b/>
          <w:sz w:val="38"/>
          <w:szCs w:val="38"/>
        </w:rPr>
      </w:pPr>
      <w:r>
        <w:rPr>
          <w:rFonts w:cstheme="minorHAnsi"/>
          <w:b/>
          <w:sz w:val="38"/>
          <w:szCs w:val="38"/>
        </w:rPr>
        <w:t>ZA 2020/2021. ŠKOLSKU GODINU</w:t>
      </w:r>
    </w:p>
    <w:p w:rsidR="00613950" w:rsidRDefault="00613950" w:rsidP="00613950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:rsidR="00613950" w:rsidRDefault="00613950" w:rsidP="00613950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:rsidR="00613950" w:rsidRDefault="00613950" w:rsidP="00613950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:rsidR="00613950" w:rsidRDefault="00FA6CA2" w:rsidP="00613950">
      <w:pPr>
        <w:tabs>
          <w:tab w:val="left" w:pos="421"/>
          <w:tab w:val="center" w:pos="4680"/>
        </w:tabs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>AutorI</w:t>
      </w:r>
      <w:r w:rsidR="00613950">
        <w:rPr>
          <w:rFonts w:cstheme="minorHAnsi"/>
          <w:bCs/>
          <w:sz w:val="32"/>
          <w:szCs w:val="32"/>
        </w:rPr>
        <w:t>:</w:t>
      </w:r>
    </w:p>
    <w:p w:rsidR="00FA6CA2" w:rsidRDefault="00FA6CA2" w:rsidP="00613950">
      <w:pPr>
        <w:tabs>
          <w:tab w:val="left" w:pos="421"/>
          <w:tab w:val="center" w:pos="4680"/>
        </w:tabs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>1.Elda Džanković Ibrišimović,direktorica</w:t>
      </w:r>
    </w:p>
    <w:p w:rsidR="00FA6CA2" w:rsidRDefault="00FA6CA2" w:rsidP="00613950">
      <w:pPr>
        <w:tabs>
          <w:tab w:val="left" w:pos="421"/>
          <w:tab w:val="center" w:pos="4680"/>
        </w:tabs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>2.Lejla Bubić, član</w:t>
      </w:r>
      <w:r w:rsidR="002D15D8">
        <w:rPr>
          <w:rFonts w:cstheme="minorHAnsi"/>
          <w:bCs/>
          <w:sz w:val="32"/>
          <w:szCs w:val="32"/>
        </w:rPr>
        <w:t>ica</w:t>
      </w:r>
      <w:r>
        <w:rPr>
          <w:rFonts w:cstheme="minorHAnsi"/>
          <w:bCs/>
          <w:sz w:val="32"/>
          <w:szCs w:val="32"/>
        </w:rPr>
        <w:t xml:space="preserve"> Tima za samoevaluaciju škole</w:t>
      </w:r>
    </w:p>
    <w:p w:rsidR="00613950" w:rsidRDefault="00613950" w:rsidP="00613950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:rsidR="00613950" w:rsidRDefault="00613950" w:rsidP="00613950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:rsidR="00613950" w:rsidRDefault="00613950" w:rsidP="00613950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:rsidR="00613950" w:rsidRDefault="00613950" w:rsidP="00613950">
      <w:p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</w:p>
    <w:p w:rsidR="00613950" w:rsidRDefault="00613950" w:rsidP="00613950">
      <w:p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</w:p>
    <w:p w:rsidR="00613950" w:rsidRDefault="00613950" w:rsidP="00613950">
      <w:p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</w:p>
    <w:p w:rsidR="00FA6CA2" w:rsidRDefault="00FA6CA2" w:rsidP="00613950">
      <w:pPr>
        <w:tabs>
          <w:tab w:val="left" w:pos="421"/>
          <w:tab w:val="center" w:pos="4680"/>
        </w:tabs>
        <w:spacing w:after="0"/>
        <w:jc w:val="both"/>
        <w:rPr>
          <w:rFonts w:cstheme="minorHAnsi"/>
          <w:bCs/>
          <w:sz w:val="24"/>
          <w:szCs w:val="24"/>
        </w:rPr>
      </w:pPr>
    </w:p>
    <w:p w:rsidR="00FA6CA2" w:rsidRDefault="00FA6CA2" w:rsidP="00613950">
      <w:pPr>
        <w:tabs>
          <w:tab w:val="left" w:pos="421"/>
          <w:tab w:val="center" w:pos="4680"/>
        </w:tabs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lastRenderedPageBreak/>
        <w:t>JU</w:t>
      </w:r>
      <w:r w:rsidR="005E3920">
        <w:rPr>
          <w:rFonts w:cstheme="minorHAnsi"/>
          <w:bCs/>
          <w:sz w:val="24"/>
          <w:szCs w:val="24"/>
        </w:rPr>
        <w:t>O</w:t>
      </w:r>
      <w:r>
        <w:rPr>
          <w:rFonts w:cstheme="minorHAnsi"/>
          <w:bCs/>
          <w:sz w:val="24"/>
          <w:szCs w:val="24"/>
        </w:rPr>
        <w:t>Š</w:t>
      </w:r>
      <w:r w:rsidR="005E3920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“Meksiko“ opredijeljena je da u procesu planiranja,programiranja i realizacije učenja i nastave uvede razvoj ključnih kompetencija kod učenika, i spremna je da odgovori na potr</w:t>
      </w:r>
      <w:r w:rsidR="00E96894">
        <w:rPr>
          <w:rFonts w:cstheme="minorHAnsi"/>
          <w:bCs/>
          <w:sz w:val="24"/>
          <w:szCs w:val="24"/>
        </w:rPr>
        <w:t>e</w:t>
      </w:r>
      <w:r>
        <w:rPr>
          <w:rFonts w:cstheme="minorHAnsi"/>
          <w:bCs/>
          <w:sz w:val="24"/>
          <w:szCs w:val="24"/>
        </w:rPr>
        <w:t>be učenika, roditelja i lokalne zajednice, uz poštovanje opštih ciljeva i ishoda obrazovanja i vaspitanja.</w:t>
      </w:r>
    </w:p>
    <w:p w:rsidR="00613950" w:rsidRPr="00F07363" w:rsidRDefault="00613950" w:rsidP="00613950">
      <w:pPr>
        <w:tabs>
          <w:tab w:val="left" w:pos="421"/>
          <w:tab w:val="center" w:pos="4680"/>
        </w:tabs>
        <w:spacing w:after="0"/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</w:t>
      </w:r>
      <w:r w:rsidRPr="00F07363">
        <w:rPr>
          <w:rFonts w:cstheme="minorHAnsi"/>
          <w:bCs/>
          <w:iCs/>
          <w:sz w:val="24"/>
          <w:szCs w:val="24"/>
        </w:rPr>
        <w:t xml:space="preserve">Cilj </w:t>
      </w:r>
      <w:r w:rsidR="00FA6CA2" w:rsidRPr="00F07363">
        <w:rPr>
          <w:rFonts w:cstheme="minorHAnsi"/>
          <w:bCs/>
          <w:iCs/>
          <w:sz w:val="24"/>
          <w:szCs w:val="24"/>
        </w:rPr>
        <w:t xml:space="preserve">planiranih aktivnosti </w:t>
      </w:r>
      <w:r w:rsidRPr="00F07363">
        <w:rPr>
          <w:rFonts w:cstheme="minorHAnsi"/>
          <w:bCs/>
          <w:iCs/>
          <w:sz w:val="24"/>
          <w:szCs w:val="24"/>
        </w:rPr>
        <w:t>je da učenici:</w:t>
      </w:r>
    </w:p>
    <w:p w:rsidR="00613950" w:rsidRPr="00F07363" w:rsidRDefault="00613950" w:rsidP="00613950">
      <w:pPr>
        <w:pStyle w:val="ListParagraph"/>
        <w:numPr>
          <w:ilvl w:val="0"/>
          <w:numId w:val="2"/>
        </w:numPr>
        <w:tabs>
          <w:tab w:val="left" w:pos="421"/>
          <w:tab w:val="center" w:pos="4680"/>
        </w:tabs>
        <w:spacing w:after="0"/>
        <w:jc w:val="both"/>
        <w:rPr>
          <w:rFonts w:cstheme="minorHAnsi"/>
          <w:bCs/>
          <w:iCs/>
          <w:sz w:val="24"/>
          <w:szCs w:val="24"/>
        </w:rPr>
      </w:pPr>
      <w:r w:rsidRPr="00F07363">
        <w:rPr>
          <w:rFonts w:cstheme="minorHAnsi"/>
          <w:bCs/>
          <w:iCs/>
          <w:sz w:val="24"/>
          <w:szCs w:val="24"/>
        </w:rPr>
        <w:t xml:space="preserve">budu inicijativni i proaktivni, </w:t>
      </w:r>
    </w:p>
    <w:p w:rsidR="00613950" w:rsidRPr="00F07363" w:rsidRDefault="00613950" w:rsidP="00613950">
      <w:pPr>
        <w:pStyle w:val="ListParagraph"/>
        <w:numPr>
          <w:ilvl w:val="0"/>
          <w:numId w:val="2"/>
        </w:numPr>
        <w:tabs>
          <w:tab w:val="left" w:pos="421"/>
          <w:tab w:val="center" w:pos="4680"/>
        </w:tabs>
        <w:spacing w:after="0"/>
        <w:jc w:val="both"/>
        <w:rPr>
          <w:rFonts w:cstheme="minorHAnsi"/>
          <w:bCs/>
          <w:iCs/>
          <w:sz w:val="24"/>
          <w:szCs w:val="24"/>
        </w:rPr>
      </w:pPr>
      <w:r w:rsidRPr="00F07363">
        <w:rPr>
          <w:rFonts w:cstheme="minorHAnsi"/>
          <w:bCs/>
          <w:iCs/>
          <w:sz w:val="24"/>
          <w:szCs w:val="24"/>
        </w:rPr>
        <w:t xml:space="preserve">da prepoznaju mogućnosti u svom okruženju, </w:t>
      </w:r>
    </w:p>
    <w:p w:rsidR="00613950" w:rsidRPr="00F07363" w:rsidRDefault="00613950" w:rsidP="00613950">
      <w:pPr>
        <w:pStyle w:val="ListParagraph"/>
        <w:numPr>
          <w:ilvl w:val="0"/>
          <w:numId w:val="2"/>
        </w:numPr>
        <w:tabs>
          <w:tab w:val="left" w:pos="421"/>
          <w:tab w:val="center" w:pos="4680"/>
        </w:tabs>
        <w:spacing w:after="0"/>
        <w:jc w:val="both"/>
        <w:rPr>
          <w:rFonts w:cstheme="minorHAnsi"/>
          <w:bCs/>
          <w:iCs/>
          <w:sz w:val="24"/>
          <w:szCs w:val="24"/>
        </w:rPr>
      </w:pPr>
      <w:r w:rsidRPr="00F07363">
        <w:rPr>
          <w:rFonts w:cstheme="minorHAnsi"/>
          <w:bCs/>
          <w:iCs/>
          <w:sz w:val="24"/>
          <w:szCs w:val="24"/>
        </w:rPr>
        <w:t xml:space="preserve">da su im znanja funkcionalna i primjenjiva, </w:t>
      </w:r>
    </w:p>
    <w:p w:rsidR="00613950" w:rsidRPr="00F07363" w:rsidRDefault="00613950" w:rsidP="00613950">
      <w:pPr>
        <w:pStyle w:val="ListParagraph"/>
        <w:numPr>
          <w:ilvl w:val="0"/>
          <w:numId w:val="2"/>
        </w:numPr>
        <w:tabs>
          <w:tab w:val="left" w:pos="421"/>
          <w:tab w:val="center" w:pos="4680"/>
        </w:tabs>
        <w:spacing w:after="0"/>
        <w:jc w:val="both"/>
        <w:rPr>
          <w:rFonts w:cstheme="minorHAnsi"/>
          <w:bCs/>
          <w:iCs/>
          <w:sz w:val="24"/>
          <w:szCs w:val="24"/>
        </w:rPr>
      </w:pPr>
      <w:r w:rsidRPr="00F07363">
        <w:rPr>
          <w:rFonts w:cstheme="minorHAnsi"/>
          <w:bCs/>
          <w:iCs/>
          <w:sz w:val="24"/>
          <w:szCs w:val="24"/>
        </w:rPr>
        <w:t xml:space="preserve">da bolje spoznaju sebe, svoje stilove učenja i sposobnosti, </w:t>
      </w:r>
    </w:p>
    <w:p w:rsidR="00613950" w:rsidRPr="00F07363" w:rsidRDefault="00613950" w:rsidP="00613950">
      <w:pPr>
        <w:pStyle w:val="ListParagraph"/>
        <w:numPr>
          <w:ilvl w:val="0"/>
          <w:numId w:val="2"/>
        </w:numPr>
        <w:tabs>
          <w:tab w:val="left" w:pos="421"/>
          <w:tab w:val="center" w:pos="4680"/>
        </w:tabs>
        <w:spacing w:after="0"/>
        <w:jc w:val="both"/>
        <w:rPr>
          <w:rFonts w:cstheme="minorHAnsi"/>
          <w:bCs/>
          <w:iCs/>
          <w:sz w:val="24"/>
          <w:szCs w:val="24"/>
        </w:rPr>
      </w:pPr>
      <w:r w:rsidRPr="00F07363">
        <w:rPr>
          <w:rFonts w:cstheme="minorHAnsi"/>
          <w:bCs/>
          <w:iCs/>
          <w:sz w:val="24"/>
          <w:szCs w:val="24"/>
        </w:rPr>
        <w:t>da unaprijede vještine učenja,</w:t>
      </w:r>
    </w:p>
    <w:p w:rsidR="00613950" w:rsidRDefault="00613950" w:rsidP="00613950">
      <w:pPr>
        <w:pStyle w:val="ListParagraph"/>
        <w:numPr>
          <w:ilvl w:val="0"/>
          <w:numId w:val="2"/>
        </w:numPr>
        <w:tabs>
          <w:tab w:val="left" w:pos="421"/>
          <w:tab w:val="center" w:pos="4680"/>
        </w:tabs>
        <w:spacing w:after="0"/>
        <w:jc w:val="both"/>
        <w:rPr>
          <w:rFonts w:cstheme="minorHAnsi"/>
          <w:bCs/>
          <w:iCs/>
          <w:sz w:val="24"/>
          <w:szCs w:val="24"/>
        </w:rPr>
      </w:pPr>
      <w:r w:rsidRPr="00F07363">
        <w:rPr>
          <w:rFonts w:cstheme="minorHAnsi"/>
          <w:bCs/>
          <w:iCs/>
          <w:sz w:val="24"/>
          <w:szCs w:val="24"/>
        </w:rPr>
        <w:t>da razviju kompetencije uz pomoć kojih se snalaze u svakodnevnom životu i budućem poslu.</w:t>
      </w:r>
    </w:p>
    <w:p w:rsidR="005E3920" w:rsidRPr="00F07363" w:rsidRDefault="005E3920" w:rsidP="005E3920">
      <w:pPr>
        <w:pStyle w:val="ListParagraph"/>
        <w:tabs>
          <w:tab w:val="left" w:pos="421"/>
          <w:tab w:val="center" w:pos="4680"/>
        </w:tabs>
        <w:spacing w:after="0"/>
        <w:ind w:left="1141"/>
        <w:jc w:val="both"/>
        <w:rPr>
          <w:rFonts w:cstheme="minorHAnsi"/>
          <w:bCs/>
          <w:iCs/>
          <w:sz w:val="24"/>
          <w:szCs w:val="24"/>
        </w:rPr>
      </w:pPr>
    </w:p>
    <w:p w:rsidR="00E96894" w:rsidRPr="00E96894" w:rsidRDefault="00E96894" w:rsidP="00E96894">
      <w:pPr>
        <w:tabs>
          <w:tab w:val="left" w:pos="421"/>
          <w:tab w:val="center" w:pos="4680"/>
        </w:tabs>
        <w:rPr>
          <w:rFonts w:cstheme="minorHAnsi"/>
          <w:bCs/>
          <w:sz w:val="24"/>
          <w:szCs w:val="24"/>
        </w:rPr>
      </w:pPr>
      <w:r w:rsidRPr="00E96894">
        <w:rPr>
          <w:rFonts w:cstheme="minorHAnsi"/>
          <w:bCs/>
          <w:sz w:val="24"/>
          <w:szCs w:val="24"/>
        </w:rPr>
        <w:t>Zaposleni u OŠ“Meksiko“ učestvujući u ovom projektu žele da doprinesu razvoju nastavnika i u</w:t>
      </w:r>
      <w:r>
        <w:rPr>
          <w:rFonts w:cstheme="minorHAnsi"/>
          <w:bCs/>
          <w:sz w:val="24"/>
          <w:szCs w:val="24"/>
        </w:rPr>
        <w:t>č</w:t>
      </w:r>
      <w:r w:rsidRPr="00E96894">
        <w:rPr>
          <w:rFonts w:cstheme="minorHAnsi"/>
          <w:bCs/>
          <w:sz w:val="24"/>
          <w:szCs w:val="24"/>
        </w:rPr>
        <w:t>enika  i</w:t>
      </w:r>
      <w:r>
        <w:rPr>
          <w:rFonts w:cstheme="minorHAnsi"/>
          <w:bCs/>
          <w:sz w:val="24"/>
          <w:szCs w:val="24"/>
        </w:rPr>
        <w:t xml:space="preserve"> </w:t>
      </w:r>
      <w:r w:rsidRPr="00E96894">
        <w:rPr>
          <w:rFonts w:cstheme="minorHAnsi"/>
          <w:bCs/>
          <w:sz w:val="24"/>
          <w:szCs w:val="24"/>
        </w:rPr>
        <w:t>njihovih kompetencija.</w:t>
      </w:r>
      <w:r w:rsidR="00F07363">
        <w:rPr>
          <w:rFonts w:cstheme="minorHAnsi"/>
          <w:bCs/>
          <w:sz w:val="24"/>
          <w:szCs w:val="24"/>
        </w:rPr>
        <w:t>Učešće u ovom projektu će se ogledati kroz razvoj ključnih kompetencija koje prije svega podrazumijevaju edukaciju koja će učenicima omogućiti pristup praktičnim znanjima, znanjima iz oblasti nauke</w:t>
      </w:r>
      <w:r w:rsidR="002D15D8">
        <w:rPr>
          <w:rFonts w:cstheme="minorHAnsi"/>
          <w:bCs/>
          <w:sz w:val="24"/>
          <w:szCs w:val="24"/>
        </w:rPr>
        <w:t>,</w:t>
      </w:r>
      <w:r w:rsidR="00F07363">
        <w:rPr>
          <w:rFonts w:cstheme="minorHAnsi"/>
          <w:bCs/>
          <w:sz w:val="24"/>
          <w:szCs w:val="24"/>
        </w:rPr>
        <w:t xml:space="preserve"> kulture, društvenih odnosa, građanskog prava.</w:t>
      </w:r>
    </w:p>
    <w:p w:rsidR="00613950" w:rsidRDefault="00F07363" w:rsidP="00613950">
      <w:p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OŠ „Meksiko“ pohađa 663 učenika raspoređenih u 27 odjeljenja.Osim na kvalitet vaspitno-obrazovnog procesa, pažnja je usmjerena i na vannastavne aktivnosti koje se organizuju kroz rad različitih sekcija u školi i u okviru nenastavnih radnih dana.</w:t>
      </w:r>
    </w:p>
    <w:p w:rsidR="00F07363" w:rsidRDefault="00F07363" w:rsidP="00613950">
      <w:p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Kroz ovaj projekat nudi se mogućnost da se već postignute kompetencije prošire</w:t>
      </w:r>
      <w:r w:rsidR="005E3920">
        <w:rPr>
          <w:rFonts w:cstheme="minorHAnsi"/>
          <w:bCs/>
          <w:sz w:val="24"/>
          <w:szCs w:val="24"/>
        </w:rPr>
        <w:t xml:space="preserve"> i razvijaju u skladu sa novim potrebama.</w:t>
      </w:r>
    </w:p>
    <w:p w:rsidR="00613950" w:rsidRDefault="00613950" w:rsidP="00613950">
      <w:p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</w:p>
    <w:p w:rsidR="00613950" w:rsidRDefault="00613950" w:rsidP="00613950">
      <w:pPr>
        <w:spacing w:after="0"/>
        <w:rPr>
          <w:rFonts w:cstheme="minorHAnsi"/>
          <w:b/>
          <w:sz w:val="38"/>
          <w:szCs w:val="38"/>
        </w:rPr>
        <w:sectPr w:rsidR="00613950">
          <w:pgSz w:w="12240" w:h="15840"/>
          <w:pgMar w:top="1440" w:right="1440" w:bottom="1440" w:left="1440" w:header="720" w:footer="720" w:gutter="0"/>
          <w:cols w:space="720"/>
        </w:sectPr>
      </w:pPr>
    </w:p>
    <w:p w:rsidR="00613950" w:rsidRDefault="00613950" w:rsidP="00613950">
      <w:pPr>
        <w:rPr>
          <w:rFonts w:cstheme="minorHAnsi"/>
          <w:b/>
          <w:sz w:val="32"/>
          <w:szCs w:val="32"/>
        </w:rPr>
      </w:pPr>
    </w:p>
    <w:p w:rsidR="00613950" w:rsidRDefault="00613950" w:rsidP="00613950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AKCIONI PLAN ZA IMPLEMENTACIJU KLJUČNIH KOMPETENCIJA u 2020./21. školskoj godini</w:t>
      </w:r>
    </w:p>
    <w:tbl>
      <w:tblPr>
        <w:tblStyle w:val="TableGrid"/>
        <w:tblW w:w="13680" w:type="dxa"/>
        <w:tblLayout w:type="fixed"/>
        <w:tblLook w:val="04A0" w:firstRow="1" w:lastRow="0" w:firstColumn="1" w:lastColumn="0" w:noHBand="0" w:noVBand="1"/>
      </w:tblPr>
      <w:tblGrid>
        <w:gridCol w:w="3507"/>
        <w:gridCol w:w="3509"/>
        <w:gridCol w:w="1666"/>
        <w:gridCol w:w="1666"/>
        <w:gridCol w:w="1558"/>
        <w:gridCol w:w="1774"/>
      </w:tblGrid>
      <w:tr w:rsidR="00613950" w:rsidTr="00316C27">
        <w:trPr>
          <w:tblHeader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50" w:rsidRDefault="0061395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AKTIVNOST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50" w:rsidRDefault="0061395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CILJ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50" w:rsidRDefault="0061395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NOSILAC POSLA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50" w:rsidRDefault="0061395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VREMENSKI ROK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50" w:rsidRDefault="0061395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RESURSI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50" w:rsidRDefault="0061395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INDIKATOR OSTVARENOSTI</w:t>
            </w:r>
          </w:p>
        </w:tc>
      </w:tr>
      <w:tr w:rsidR="00613950" w:rsidTr="00316C27"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50" w:rsidRPr="00352067" w:rsidRDefault="005E39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2067">
              <w:rPr>
                <w:rFonts w:ascii="Arial" w:hAnsi="Arial" w:cs="Arial"/>
                <w:sz w:val="24"/>
                <w:szCs w:val="24"/>
              </w:rPr>
              <w:t>Predstavljanje EU i CG okvira za ključne kompetencije</w:t>
            </w:r>
          </w:p>
          <w:p w:rsidR="00613950" w:rsidRPr="00352067" w:rsidRDefault="006139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13950" w:rsidRPr="00352067" w:rsidRDefault="006139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50" w:rsidRPr="00352067" w:rsidRDefault="005E39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2067">
              <w:rPr>
                <w:rFonts w:ascii="Arial" w:hAnsi="Arial" w:cs="Arial"/>
                <w:sz w:val="24"/>
                <w:szCs w:val="24"/>
              </w:rPr>
              <w:t>Upoznavanje sa KK i njihovo integrisanje u profesionalni profil svih nastavnika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27" w:rsidRDefault="00316C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13950" w:rsidRPr="00352067" w:rsidRDefault="005E39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2067">
              <w:rPr>
                <w:rFonts w:ascii="Arial" w:hAnsi="Arial" w:cs="Arial"/>
                <w:sz w:val="24"/>
                <w:szCs w:val="24"/>
              </w:rPr>
              <w:t>Tim za KK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27" w:rsidRDefault="00316C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13950" w:rsidRPr="00352067" w:rsidRDefault="005E39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2067">
              <w:rPr>
                <w:rFonts w:ascii="Arial" w:hAnsi="Arial" w:cs="Arial"/>
                <w:sz w:val="24"/>
                <w:szCs w:val="24"/>
              </w:rPr>
              <w:t>Oktobar 2020</w:t>
            </w:r>
            <w:r w:rsidR="00316C27">
              <w:rPr>
                <w:rFonts w:ascii="Arial" w:hAnsi="Arial" w:cs="Arial"/>
                <w:sz w:val="24"/>
                <w:szCs w:val="24"/>
              </w:rPr>
              <w:t>.god.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27" w:rsidRDefault="00316C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13950" w:rsidRPr="00352067" w:rsidRDefault="003520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2067">
              <w:rPr>
                <w:rFonts w:ascii="Arial" w:hAnsi="Arial" w:cs="Arial"/>
                <w:sz w:val="24"/>
                <w:szCs w:val="24"/>
              </w:rPr>
              <w:t>Nacionalni program KK i okvir EU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50" w:rsidRPr="00352067" w:rsidRDefault="003520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2067">
              <w:rPr>
                <w:rFonts w:ascii="Arial" w:hAnsi="Arial" w:cs="Arial"/>
                <w:sz w:val="24"/>
                <w:szCs w:val="24"/>
              </w:rPr>
              <w:t>Nastavnici</w:t>
            </w:r>
            <w:r w:rsidR="00794E74">
              <w:rPr>
                <w:rFonts w:ascii="Arial" w:hAnsi="Arial" w:cs="Arial"/>
                <w:sz w:val="24"/>
                <w:szCs w:val="24"/>
              </w:rPr>
              <w:t>, zapisnik sa sjednica Nastavničkog vijeća</w:t>
            </w:r>
          </w:p>
        </w:tc>
      </w:tr>
      <w:tr w:rsidR="00613950" w:rsidRPr="00794E74" w:rsidTr="00316C27"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50" w:rsidRPr="00794E74" w:rsidRDefault="006139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13950" w:rsidRPr="00794E74" w:rsidRDefault="003D7B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4E74">
              <w:rPr>
                <w:rFonts w:ascii="Arial" w:hAnsi="Arial" w:cs="Arial"/>
                <w:sz w:val="24"/>
                <w:szCs w:val="24"/>
              </w:rPr>
              <w:t>Izrada rasporeda međusobnog posjećivanja nastavnika na redovnoj nastavi i vannastavnim aktivnostima uz samoevaluaciju, evaluaciju i analizu postignuća</w:t>
            </w:r>
            <w:r w:rsidR="00794E74" w:rsidRPr="00794E74">
              <w:rPr>
                <w:rFonts w:ascii="Arial" w:hAnsi="Arial" w:cs="Arial"/>
                <w:sz w:val="24"/>
                <w:szCs w:val="24"/>
              </w:rPr>
              <w:t xml:space="preserve"> vezanu za implementaciju ključnih kompetencija</w:t>
            </w:r>
          </w:p>
          <w:p w:rsidR="00613950" w:rsidRPr="00794E74" w:rsidRDefault="006139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50" w:rsidRPr="00794E74" w:rsidRDefault="00794E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4E74">
              <w:rPr>
                <w:rFonts w:ascii="Arial" w:hAnsi="Arial" w:cs="Arial"/>
                <w:sz w:val="24"/>
                <w:szCs w:val="24"/>
              </w:rPr>
              <w:t>Razvijanje ključnih kompetencija kroz časove redovne nastave i vanastavnih aktivnosti.Isticanje značaja KK na času kao važan faktor za primjenu znanja u svakodnevnom životu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27" w:rsidRDefault="00316C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13950" w:rsidRPr="00794E74" w:rsidRDefault="00794E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4E74">
              <w:rPr>
                <w:rFonts w:ascii="Arial" w:hAnsi="Arial" w:cs="Arial"/>
                <w:sz w:val="24"/>
                <w:szCs w:val="24"/>
              </w:rPr>
              <w:t xml:space="preserve">Nastavnici predmetne i razredne nastave </w:t>
            </w:r>
          </w:p>
          <w:p w:rsidR="00794E74" w:rsidRPr="00794E74" w:rsidRDefault="00316C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(STE</w:t>
            </w:r>
            <w:r w:rsidR="00794E74" w:rsidRPr="00794E74">
              <w:rPr>
                <w:rFonts w:ascii="Arial" w:hAnsi="Arial" w:cs="Arial"/>
                <w:sz w:val="24"/>
                <w:szCs w:val="24"/>
              </w:rPr>
              <w:t>M I MINT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27" w:rsidRDefault="00316C27" w:rsidP="00794E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16C27" w:rsidRDefault="00DA0E6D" w:rsidP="00794E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Oktobar-Novembar 2020,god.</w:t>
            </w:r>
          </w:p>
          <w:p w:rsidR="00DA0E6D" w:rsidRDefault="00DA0E6D" w:rsidP="00794E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613950" w:rsidRPr="00794E74" w:rsidRDefault="00DA0E6D" w:rsidP="00794E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Tokom školske </w:t>
            </w:r>
            <w:r w:rsidR="00794E74" w:rsidRPr="00794E74">
              <w:rPr>
                <w:rFonts w:ascii="Arial" w:hAnsi="Arial" w:cs="Arial"/>
                <w:sz w:val="24"/>
                <w:szCs w:val="24"/>
              </w:rPr>
              <w:t xml:space="preserve"> 2020/21.god.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50" w:rsidRPr="00794E74" w:rsidRDefault="00794E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4E74">
              <w:rPr>
                <w:rFonts w:ascii="Arial" w:hAnsi="Arial" w:cs="Arial"/>
                <w:sz w:val="24"/>
                <w:szCs w:val="24"/>
              </w:rPr>
              <w:t>Digitalne tehnologije</w:t>
            </w:r>
            <w:r w:rsidR="008D253B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794E74" w:rsidRPr="00794E74" w:rsidRDefault="00794E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4E74">
              <w:rPr>
                <w:rFonts w:ascii="Arial" w:hAnsi="Arial" w:cs="Arial"/>
                <w:sz w:val="24"/>
                <w:szCs w:val="24"/>
              </w:rPr>
              <w:t xml:space="preserve"> nastavni materijal</w:t>
            </w:r>
            <w:r w:rsidR="008D253B">
              <w:rPr>
                <w:rFonts w:ascii="Arial" w:hAnsi="Arial" w:cs="Arial"/>
                <w:sz w:val="24"/>
                <w:szCs w:val="24"/>
              </w:rPr>
              <w:t>, godišnji planovi stručnih aktiva, dnevne pripreme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27" w:rsidRDefault="00316C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13950" w:rsidRPr="00794E74" w:rsidRDefault="00794E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4E74">
              <w:rPr>
                <w:rFonts w:ascii="Arial" w:hAnsi="Arial" w:cs="Arial"/>
                <w:sz w:val="24"/>
                <w:szCs w:val="24"/>
              </w:rPr>
              <w:t>Posjećeni časovi,</w:t>
            </w:r>
          </w:p>
          <w:p w:rsidR="00794E74" w:rsidRPr="00794E74" w:rsidRDefault="00794E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4E74">
              <w:rPr>
                <w:rFonts w:ascii="Arial" w:hAnsi="Arial" w:cs="Arial"/>
                <w:sz w:val="24"/>
                <w:szCs w:val="24"/>
              </w:rPr>
              <w:t>Fotografije</w:t>
            </w:r>
            <w:r w:rsidR="00A90DD8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794E74" w:rsidRPr="00794E74" w:rsidRDefault="00794E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4E74">
              <w:rPr>
                <w:rFonts w:ascii="Arial" w:hAnsi="Arial" w:cs="Arial"/>
                <w:sz w:val="24"/>
                <w:szCs w:val="24"/>
              </w:rPr>
              <w:t>Fb stranica škole</w:t>
            </w:r>
            <w:r w:rsidR="00A90DD8">
              <w:rPr>
                <w:rFonts w:ascii="Arial" w:hAnsi="Arial" w:cs="Arial"/>
                <w:sz w:val="24"/>
                <w:szCs w:val="24"/>
              </w:rPr>
              <w:t>,dnevnik PR</w:t>
            </w:r>
          </w:p>
        </w:tc>
      </w:tr>
      <w:tr w:rsidR="00316C27" w:rsidRPr="00794E74" w:rsidTr="00D02B2E"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C27" w:rsidRPr="00794E74" w:rsidRDefault="00316C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16C27" w:rsidRPr="00794E74" w:rsidRDefault="00316C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16C27" w:rsidRPr="00794E74" w:rsidRDefault="00316C27" w:rsidP="00794E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4E74">
              <w:rPr>
                <w:rFonts w:ascii="Arial" w:hAnsi="Arial" w:cs="Arial"/>
                <w:sz w:val="24"/>
                <w:szCs w:val="24"/>
              </w:rPr>
              <w:t>Promocija škole vezano za implementaciju ključnih kompetencija</w:t>
            </w:r>
          </w:p>
          <w:p w:rsidR="00316C27" w:rsidRDefault="00316C2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316C27" w:rsidRDefault="00316C2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316C27" w:rsidRDefault="00316C2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316C27" w:rsidRDefault="00316C2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316C27" w:rsidRPr="00794E74" w:rsidRDefault="00316C27" w:rsidP="00D02B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27" w:rsidRPr="00794E74" w:rsidRDefault="00316C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4E74">
              <w:rPr>
                <w:rFonts w:ascii="Arial" w:hAnsi="Arial" w:cs="Arial"/>
                <w:sz w:val="24"/>
                <w:szCs w:val="24"/>
              </w:rPr>
              <w:t>Primjena stečenih znanja u praksi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27" w:rsidRPr="00794E74" w:rsidRDefault="00316C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4E74">
              <w:rPr>
                <w:rFonts w:ascii="Arial" w:hAnsi="Arial" w:cs="Arial"/>
                <w:sz w:val="24"/>
                <w:szCs w:val="24"/>
              </w:rPr>
              <w:t>Nastavnici, ICT koordinator, Tim za marketing škole, sajt škole, fb stranica škole, školski list „Primorac“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27" w:rsidRDefault="00316C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16C27" w:rsidRDefault="00316C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16C27" w:rsidRDefault="00316C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16C27" w:rsidRPr="00794E74" w:rsidRDefault="00DA0E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Tokom školske</w:t>
            </w:r>
            <w:r w:rsidR="00316C27" w:rsidRPr="00794E74">
              <w:rPr>
                <w:rFonts w:ascii="Arial" w:hAnsi="Arial" w:cs="Arial"/>
                <w:sz w:val="24"/>
                <w:szCs w:val="24"/>
              </w:rPr>
              <w:t xml:space="preserve"> 2020/21.god.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27" w:rsidRDefault="00316C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16C27" w:rsidRDefault="00316C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16C27" w:rsidRPr="00794E74" w:rsidRDefault="00316C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4E74">
              <w:rPr>
                <w:rFonts w:ascii="Arial" w:hAnsi="Arial" w:cs="Arial"/>
                <w:sz w:val="24"/>
                <w:szCs w:val="24"/>
              </w:rPr>
              <w:t>Nastavnici, mediji,  štampanje časopisa,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27" w:rsidRDefault="00316C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16C27" w:rsidRPr="00794E74" w:rsidRDefault="00316C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4E74">
              <w:rPr>
                <w:rFonts w:ascii="Arial" w:hAnsi="Arial" w:cs="Arial"/>
                <w:sz w:val="24"/>
                <w:szCs w:val="24"/>
              </w:rPr>
              <w:t>Fotografije, školski list“Primorac“, sajt škole, fb stranica škole, ljetopis škole</w:t>
            </w:r>
            <w:r w:rsidR="00A90DD8">
              <w:rPr>
                <w:rFonts w:ascii="Arial" w:hAnsi="Arial" w:cs="Arial"/>
                <w:sz w:val="24"/>
                <w:szCs w:val="24"/>
              </w:rPr>
              <w:t>,dnevnik PR</w:t>
            </w:r>
          </w:p>
        </w:tc>
      </w:tr>
      <w:tr w:rsidR="00316C27" w:rsidTr="00316C27">
        <w:tc>
          <w:tcPr>
            <w:tcW w:w="13680" w:type="dxa"/>
            <w:gridSpan w:val="6"/>
            <w:tcBorders>
              <w:left w:val="nil"/>
              <w:bottom w:val="nil"/>
              <w:right w:val="nil"/>
            </w:tcBorders>
          </w:tcPr>
          <w:p w:rsidR="00316C27" w:rsidRDefault="00316C2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1F1A8E" w:rsidRDefault="001F1A8E"/>
    <w:sectPr w:rsidR="001F1A8E" w:rsidSect="0061395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82B11"/>
    <w:multiLevelType w:val="hybridMultilevel"/>
    <w:tmpl w:val="4C26D23A"/>
    <w:lvl w:ilvl="0" w:tplc="080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">
    <w:nsid w:val="442C0745"/>
    <w:multiLevelType w:val="hybridMultilevel"/>
    <w:tmpl w:val="06FA0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A77F9C"/>
    <w:multiLevelType w:val="hybridMultilevel"/>
    <w:tmpl w:val="C630CF3C"/>
    <w:lvl w:ilvl="0" w:tplc="DA301AE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950"/>
    <w:rsid w:val="001F1A8E"/>
    <w:rsid w:val="002D15D8"/>
    <w:rsid w:val="00316C27"/>
    <w:rsid w:val="00352067"/>
    <w:rsid w:val="003D7B29"/>
    <w:rsid w:val="005E3920"/>
    <w:rsid w:val="00613950"/>
    <w:rsid w:val="00794E74"/>
    <w:rsid w:val="008D253B"/>
    <w:rsid w:val="00A90DD8"/>
    <w:rsid w:val="00DA0E6D"/>
    <w:rsid w:val="00E96894"/>
    <w:rsid w:val="00F07363"/>
    <w:rsid w:val="00FA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950"/>
    <w:pPr>
      <w:spacing w:after="160" w:line="256" w:lineRule="auto"/>
    </w:pPr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950"/>
    <w:pPr>
      <w:ind w:left="720"/>
      <w:contextualSpacing/>
    </w:pPr>
  </w:style>
  <w:style w:type="table" w:styleId="TableGrid">
    <w:name w:val="Table Grid"/>
    <w:basedOn w:val="TableNormal"/>
    <w:uiPriority w:val="39"/>
    <w:rsid w:val="00613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6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C27"/>
    <w:rPr>
      <w:rFonts w:ascii="Tahoma" w:hAnsi="Tahoma" w:cs="Tahoma"/>
      <w:sz w:val="16"/>
      <w:szCs w:val="16"/>
      <w:lang w:val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950"/>
    <w:pPr>
      <w:spacing w:after="160" w:line="256" w:lineRule="auto"/>
    </w:pPr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950"/>
    <w:pPr>
      <w:ind w:left="720"/>
      <w:contextualSpacing/>
    </w:pPr>
  </w:style>
  <w:style w:type="table" w:styleId="TableGrid">
    <w:name w:val="Table Grid"/>
    <w:basedOn w:val="TableNormal"/>
    <w:uiPriority w:val="39"/>
    <w:rsid w:val="00613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6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C27"/>
    <w:rPr>
      <w:rFonts w:ascii="Tahoma" w:hAnsi="Tahoma" w:cs="Tahoma"/>
      <w:sz w:val="16"/>
      <w:szCs w:val="16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A1A6E-8801-4860-A3CD-E4BD1035C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6</cp:revision>
  <cp:lastPrinted>2020-10-16T08:45:00Z</cp:lastPrinted>
  <dcterms:created xsi:type="dcterms:W3CDTF">2020-10-14T07:52:00Z</dcterms:created>
  <dcterms:modified xsi:type="dcterms:W3CDTF">2020-10-16T09:10:00Z</dcterms:modified>
</cp:coreProperties>
</file>