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19DBA" w14:textId="2BB1BF98" w:rsidR="00C03607" w:rsidRPr="00C566B1" w:rsidRDefault="00C566B1" w:rsidP="00C03607">
      <w:pPr>
        <w:spacing w:before="100" w:after="100"/>
        <w:jc w:val="center"/>
        <w:rPr>
          <w:rFonts w:ascii="Calibri" w:hAnsi="Calibri" w:cs="Calibri"/>
          <w:b/>
          <w:bCs/>
          <w:sz w:val="28"/>
          <w:szCs w:val="28"/>
          <w:lang w:val="hr-HR"/>
        </w:rPr>
      </w:pPr>
      <w:proofErr w:type="spellStart"/>
      <w:r w:rsidRPr="00C566B1">
        <w:rPr>
          <w:rFonts w:ascii="Calibri" w:hAnsi="Calibri" w:cs="Calibri"/>
          <w:b/>
          <w:bCs/>
          <w:sz w:val="28"/>
          <w:szCs w:val="28"/>
          <w:lang w:val="hr-HR"/>
        </w:rPr>
        <w:t>Preduzetnička</w:t>
      </w:r>
      <w:proofErr w:type="spellEnd"/>
      <w:r w:rsidRPr="00C566B1">
        <w:rPr>
          <w:rFonts w:ascii="Calibri" w:hAnsi="Calibri" w:cs="Calibri"/>
          <w:b/>
          <w:bCs/>
          <w:sz w:val="28"/>
          <w:szCs w:val="28"/>
          <w:lang w:val="hr-HR"/>
        </w:rPr>
        <w:t xml:space="preserve"> kompetencija</w:t>
      </w:r>
    </w:p>
    <w:p w14:paraId="30972042" w14:textId="77777777" w:rsidR="00C03607" w:rsidRPr="00C03607" w:rsidRDefault="00C03607" w:rsidP="00C03607">
      <w:pPr>
        <w:spacing w:before="100" w:after="100"/>
        <w:jc w:val="both"/>
        <w:rPr>
          <w:rFonts w:ascii="Calibri" w:hAnsi="Calibri" w:cs="Calibri"/>
          <w:b/>
          <w:bCs/>
          <w:lang w:val="hr-HR"/>
        </w:rPr>
      </w:pPr>
    </w:p>
    <w:p w14:paraId="47ECD5AA" w14:textId="4C493C32" w:rsidR="00C03607" w:rsidRPr="00C03607" w:rsidRDefault="00C03607" w:rsidP="00C03607">
      <w:pPr>
        <w:spacing w:before="100" w:after="100"/>
        <w:jc w:val="both"/>
        <w:rPr>
          <w:rFonts w:ascii="Calibri" w:hAnsi="Calibri" w:cs="Calibri"/>
          <w:i/>
          <w:iCs/>
          <w:lang w:val="hr-HR"/>
        </w:rPr>
      </w:pPr>
      <w:proofErr w:type="spellStart"/>
      <w:r w:rsidRPr="00C03607">
        <w:rPr>
          <w:rFonts w:ascii="Calibri" w:hAnsi="Calibri" w:cs="Calibri"/>
          <w:i/>
          <w:iCs/>
          <w:lang w:val="hr-HR"/>
        </w:rPr>
        <w:t>Preduzetnička</w:t>
      </w:r>
      <w:proofErr w:type="spellEnd"/>
      <w:r w:rsidRPr="00C03607">
        <w:rPr>
          <w:rFonts w:ascii="Calibri" w:hAnsi="Calibri" w:cs="Calibri"/>
          <w:i/>
          <w:iCs/>
          <w:lang w:val="hr-HR"/>
        </w:rPr>
        <w:t xml:space="preserve"> kompetencija odnosi se na sposobnost da se djeluje prema prilikama i idejama i da se iste </w:t>
      </w:r>
      <w:proofErr w:type="spellStart"/>
      <w:r w:rsidRPr="00C03607">
        <w:rPr>
          <w:rFonts w:ascii="Calibri" w:hAnsi="Calibri" w:cs="Calibri"/>
          <w:i/>
          <w:iCs/>
          <w:lang w:val="hr-HR"/>
        </w:rPr>
        <w:t>transformišu</w:t>
      </w:r>
      <w:proofErr w:type="spellEnd"/>
      <w:r w:rsidRPr="00C03607">
        <w:rPr>
          <w:rFonts w:ascii="Calibri" w:hAnsi="Calibri" w:cs="Calibri"/>
          <w:i/>
          <w:iCs/>
          <w:lang w:val="hr-HR"/>
        </w:rPr>
        <w:t xml:space="preserve"> u vrijednosti za druge. Zasniva se na kreativnosti, kritičkom razmišljanju i rješavanju problema, </w:t>
      </w:r>
      <w:proofErr w:type="spellStart"/>
      <w:r w:rsidRPr="00C03607">
        <w:rPr>
          <w:rFonts w:ascii="Calibri" w:hAnsi="Calibri" w:cs="Calibri"/>
          <w:i/>
          <w:iCs/>
          <w:lang w:val="hr-HR"/>
        </w:rPr>
        <w:t>preduzimanju</w:t>
      </w:r>
      <w:proofErr w:type="spellEnd"/>
      <w:r w:rsidRPr="00C03607">
        <w:rPr>
          <w:rFonts w:ascii="Calibri" w:hAnsi="Calibri" w:cs="Calibri"/>
          <w:i/>
          <w:iCs/>
          <w:lang w:val="hr-HR"/>
        </w:rPr>
        <w:t xml:space="preserve"> inicijative i upornosti i sposobnosti da se </w:t>
      </w:r>
      <w:proofErr w:type="spellStart"/>
      <w:r w:rsidRPr="00C03607">
        <w:rPr>
          <w:rFonts w:ascii="Calibri" w:hAnsi="Calibri" w:cs="Calibri"/>
          <w:i/>
          <w:iCs/>
          <w:lang w:val="hr-HR"/>
        </w:rPr>
        <w:t>sarađuje</w:t>
      </w:r>
      <w:proofErr w:type="spellEnd"/>
      <w:r w:rsidRPr="00C03607">
        <w:rPr>
          <w:rFonts w:ascii="Calibri" w:hAnsi="Calibri" w:cs="Calibri"/>
          <w:i/>
          <w:iCs/>
          <w:lang w:val="hr-HR"/>
        </w:rPr>
        <w:t xml:space="preserve"> u cilju planiranja i upravljanja projektima koji imaju kulturnu, društvenu ili </w:t>
      </w:r>
      <w:proofErr w:type="spellStart"/>
      <w:r w:rsidRPr="00C03607">
        <w:rPr>
          <w:rFonts w:ascii="Calibri" w:hAnsi="Calibri" w:cs="Calibri"/>
          <w:i/>
          <w:iCs/>
          <w:lang w:val="hr-HR"/>
        </w:rPr>
        <w:t>finansijsku</w:t>
      </w:r>
      <w:proofErr w:type="spellEnd"/>
      <w:r w:rsidRPr="00C03607">
        <w:rPr>
          <w:rFonts w:ascii="Calibri" w:hAnsi="Calibri" w:cs="Calibri"/>
          <w:i/>
          <w:iCs/>
          <w:lang w:val="hr-HR"/>
        </w:rPr>
        <w:t xml:space="preserve"> vrijednost.</w:t>
      </w:r>
    </w:p>
    <w:p w14:paraId="6A12E020" w14:textId="77777777" w:rsidR="00C03607" w:rsidRPr="00C03607" w:rsidRDefault="00C03607" w:rsidP="00C03607">
      <w:pPr>
        <w:spacing w:before="100" w:after="100"/>
        <w:jc w:val="both"/>
        <w:rPr>
          <w:rFonts w:ascii="Calibri" w:hAnsi="Calibri" w:cs="Calibri"/>
          <w:b/>
          <w:bCs/>
          <w:lang w:val="hr-HR"/>
        </w:rPr>
      </w:pPr>
    </w:p>
    <w:p w14:paraId="68480437" w14:textId="712D0D7B" w:rsidR="00C03607" w:rsidRPr="00C03607" w:rsidRDefault="00C03607" w:rsidP="00C03607">
      <w:pPr>
        <w:spacing w:before="100" w:after="100"/>
        <w:jc w:val="both"/>
        <w:rPr>
          <w:rFonts w:ascii="Calibri" w:hAnsi="Calibri" w:cs="Calibri"/>
          <w:lang w:val="hr-HR"/>
        </w:rPr>
      </w:pPr>
      <w:proofErr w:type="spellStart"/>
      <w:r w:rsidRPr="00C03607">
        <w:rPr>
          <w:rFonts w:ascii="Calibri" w:hAnsi="Calibri" w:cs="Calibri"/>
          <w:lang w:val="hr-HR"/>
        </w:rPr>
        <w:t>Preduzetnička</w:t>
      </w:r>
      <w:proofErr w:type="spellEnd"/>
      <w:r w:rsidRPr="00C03607">
        <w:rPr>
          <w:rFonts w:ascii="Calibri" w:hAnsi="Calibri" w:cs="Calibri"/>
          <w:lang w:val="hr-HR"/>
        </w:rPr>
        <w:t xml:space="preserve"> kompetencija zahtijeva znanje o tome da postoje različiti konteksti i mogućnosti za pretvaranje ideja u akciju u ličnim, društvenim i profesionalnim aktivnostima i razumijevanje kako one nastaju. Pojedinci treba da znaju i razumiju pristupe u planiranju i upravljanju projektima, koji uključuju i procese i resurse. Oni bi trebalo da imaju razumijevanje ekonomije i socijalnih i ekonomskih prilika i izazova s kojima se suočavaju poslodavac, organizacija ili društvo. </w:t>
      </w:r>
      <w:proofErr w:type="spellStart"/>
      <w:r w:rsidRPr="00C03607">
        <w:rPr>
          <w:rFonts w:ascii="Calibri" w:hAnsi="Calibri" w:cs="Calibri"/>
          <w:lang w:val="hr-HR"/>
        </w:rPr>
        <w:t>Takođe</w:t>
      </w:r>
      <w:proofErr w:type="spellEnd"/>
      <w:r w:rsidRPr="00C03607">
        <w:rPr>
          <w:rFonts w:ascii="Calibri" w:hAnsi="Calibri" w:cs="Calibri"/>
          <w:lang w:val="hr-HR"/>
        </w:rPr>
        <w:t xml:space="preserve"> bi trebalo da budu svjesni etičkih principa i izazova održivog razvoja i imati samosvijest o svojim vlastitim snagama i slabostima.</w:t>
      </w:r>
    </w:p>
    <w:p w14:paraId="70C968C3" w14:textId="77777777" w:rsidR="00C03607" w:rsidRPr="00C03607" w:rsidRDefault="00C03607" w:rsidP="00C03607">
      <w:pPr>
        <w:spacing w:before="100" w:after="100"/>
        <w:jc w:val="both"/>
        <w:rPr>
          <w:rFonts w:ascii="Calibri" w:hAnsi="Calibri" w:cs="Calibri"/>
          <w:lang w:val="hr-HR"/>
        </w:rPr>
      </w:pPr>
    </w:p>
    <w:p w14:paraId="2DD693C3" w14:textId="67F9AF5D" w:rsidR="00C03607" w:rsidRPr="00C03607" w:rsidRDefault="00C03607" w:rsidP="00C03607">
      <w:pPr>
        <w:spacing w:before="100" w:after="100"/>
        <w:jc w:val="both"/>
        <w:rPr>
          <w:rFonts w:ascii="Calibri" w:hAnsi="Calibri" w:cs="Calibri"/>
          <w:lang w:val="hr-HR"/>
        </w:rPr>
      </w:pPr>
      <w:proofErr w:type="spellStart"/>
      <w:r w:rsidRPr="00C03607">
        <w:rPr>
          <w:rFonts w:ascii="Calibri" w:hAnsi="Calibri" w:cs="Calibri"/>
          <w:lang w:val="hr-HR"/>
        </w:rPr>
        <w:t>Preduzetničke</w:t>
      </w:r>
      <w:proofErr w:type="spellEnd"/>
      <w:r w:rsidRPr="00C03607">
        <w:rPr>
          <w:rFonts w:ascii="Calibri" w:hAnsi="Calibri" w:cs="Calibri"/>
          <w:lang w:val="hr-HR"/>
        </w:rPr>
        <w:t xml:space="preserve"> kompetencije zasnivaju se na kreativnosti koja uključuje maštu, strateško razmišljanje i rješavanje problema i kritičku i konstruktivnu refleksiju unutar nadolazećih kreativnih procesa i inovacija. Oni uključuju sposobnost da se radi kao pojedinac i zajedno u timovima, da se </w:t>
      </w:r>
      <w:proofErr w:type="spellStart"/>
      <w:r w:rsidRPr="00C03607">
        <w:rPr>
          <w:rFonts w:ascii="Calibri" w:hAnsi="Calibri" w:cs="Calibri"/>
          <w:lang w:val="hr-HR"/>
        </w:rPr>
        <w:t>mobilišu</w:t>
      </w:r>
      <w:proofErr w:type="spellEnd"/>
      <w:r w:rsidRPr="00C03607">
        <w:rPr>
          <w:rFonts w:ascii="Calibri" w:hAnsi="Calibri" w:cs="Calibri"/>
          <w:lang w:val="hr-HR"/>
        </w:rPr>
        <w:t xml:space="preserve"> resursi (ljudi i stvari) i da se održi aktivnost. Ovo uključuje mogućnost donošenja </w:t>
      </w:r>
      <w:proofErr w:type="spellStart"/>
      <w:r w:rsidRPr="00C03607">
        <w:rPr>
          <w:rFonts w:ascii="Calibri" w:hAnsi="Calibri" w:cs="Calibri"/>
          <w:lang w:val="hr-HR"/>
        </w:rPr>
        <w:t>finansijskih</w:t>
      </w:r>
      <w:proofErr w:type="spellEnd"/>
      <w:r w:rsidRPr="00C03607">
        <w:rPr>
          <w:rFonts w:ascii="Calibri" w:hAnsi="Calibri" w:cs="Calibri"/>
          <w:lang w:val="hr-HR"/>
        </w:rPr>
        <w:t xml:space="preserve"> odluka koje se odnose na troškove i vrijednosti. Sposobnost efikasnog komuniciranja i pregovaranja sa drugima i suočavanja sa nesigurnošću, dvosmislenošću i rizikom kao dijelom donošenja </w:t>
      </w:r>
      <w:proofErr w:type="spellStart"/>
      <w:r w:rsidRPr="00C03607">
        <w:rPr>
          <w:rFonts w:ascii="Calibri" w:hAnsi="Calibri" w:cs="Calibri"/>
          <w:lang w:val="hr-HR"/>
        </w:rPr>
        <w:t>informisanih</w:t>
      </w:r>
      <w:proofErr w:type="spellEnd"/>
      <w:r w:rsidRPr="00C03607">
        <w:rPr>
          <w:rFonts w:ascii="Calibri" w:hAnsi="Calibri" w:cs="Calibri"/>
          <w:lang w:val="hr-HR"/>
        </w:rPr>
        <w:t xml:space="preserve"> odluka je od suštinske važnosti.</w:t>
      </w:r>
    </w:p>
    <w:p w14:paraId="113F68CA" w14:textId="77777777" w:rsidR="00C03607" w:rsidRPr="00C03607" w:rsidRDefault="00C03607" w:rsidP="00C03607">
      <w:pPr>
        <w:spacing w:before="100" w:after="100"/>
        <w:jc w:val="both"/>
        <w:rPr>
          <w:rFonts w:ascii="Calibri" w:hAnsi="Calibri" w:cs="Calibri"/>
          <w:lang w:val="hr-HR"/>
        </w:rPr>
      </w:pPr>
    </w:p>
    <w:p w14:paraId="1BEF7B41" w14:textId="79C4E2D8" w:rsidR="00C03607" w:rsidRPr="00C03607" w:rsidRDefault="00C03607" w:rsidP="00C03607">
      <w:pPr>
        <w:spacing w:before="100" w:after="100"/>
        <w:jc w:val="both"/>
        <w:rPr>
          <w:rFonts w:ascii="Calibri" w:hAnsi="Calibri" w:cs="Calibri"/>
          <w:lang w:val="hr-HR"/>
        </w:rPr>
      </w:pPr>
      <w:proofErr w:type="spellStart"/>
      <w:r w:rsidRPr="00C03607">
        <w:rPr>
          <w:rFonts w:ascii="Calibri" w:hAnsi="Calibri" w:cs="Calibri"/>
          <w:lang w:val="hr-HR"/>
        </w:rPr>
        <w:t>Preduzetnički</w:t>
      </w:r>
      <w:proofErr w:type="spellEnd"/>
      <w:r w:rsidRPr="00C03607">
        <w:rPr>
          <w:rFonts w:ascii="Calibri" w:hAnsi="Calibri" w:cs="Calibri"/>
          <w:lang w:val="hr-HR"/>
        </w:rPr>
        <w:t xml:space="preserve"> stav </w:t>
      </w:r>
      <w:proofErr w:type="spellStart"/>
      <w:r w:rsidRPr="00C03607">
        <w:rPr>
          <w:rFonts w:ascii="Calibri" w:hAnsi="Calibri" w:cs="Calibri"/>
          <w:lang w:val="hr-HR"/>
        </w:rPr>
        <w:t>karakteriše</w:t>
      </w:r>
      <w:proofErr w:type="spellEnd"/>
      <w:r w:rsidRPr="00C03607">
        <w:rPr>
          <w:rFonts w:ascii="Calibri" w:hAnsi="Calibri" w:cs="Calibri"/>
          <w:lang w:val="hr-HR"/>
        </w:rPr>
        <w:t xml:space="preserve"> osjećaj za inicijativu i djelovanje, </w:t>
      </w:r>
      <w:proofErr w:type="spellStart"/>
      <w:r w:rsidRPr="00C03607">
        <w:rPr>
          <w:rFonts w:ascii="Calibri" w:hAnsi="Calibri" w:cs="Calibri"/>
          <w:lang w:val="hr-HR"/>
        </w:rPr>
        <w:t>proaktivnost</w:t>
      </w:r>
      <w:proofErr w:type="spellEnd"/>
      <w:r w:rsidRPr="00C03607">
        <w:rPr>
          <w:rFonts w:ascii="Calibri" w:hAnsi="Calibri" w:cs="Calibri"/>
          <w:lang w:val="hr-HR"/>
        </w:rPr>
        <w:t xml:space="preserve">, budućnost, hrabrost i upornost u postizanju ciljeva. To uključuje želju da se </w:t>
      </w:r>
      <w:proofErr w:type="spellStart"/>
      <w:r w:rsidRPr="00C03607">
        <w:rPr>
          <w:rFonts w:ascii="Calibri" w:hAnsi="Calibri" w:cs="Calibri"/>
          <w:lang w:val="hr-HR"/>
        </w:rPr>
        <w:t>motivišu</w:t>
      </w:r>
      <w:proofErr w:type="spellEnd"/>
      <w:r w:rsidRPr="00C03607">
        <w:rPr>
          <w:rFonts w:ascii="Calibri" w:hAnsi="Calibri" w:cs="Calibri"/>
          <w:lang w:val="hr-HR"/>
        </w:rPr>
        <w:t xml:space="preserve"> drugi i </w:t>
      </w:r>
      <w:proofErr w:type="spellStart"/>
      <w:r w:rsidRPr="00C03607">
        <w:rPr>
          <w:rFonts w:ascii="Calibri" w:hAnsi="Calibri" w:cs="Calibri"/>
          <w:lang w:val="hr-HR"/>
        </w:rPr>
        <w:t>vrijednuju</w:t>
      </w:r>
      <w:proofErr w:type="spellEnd"/>
      <w:r w:rsidRPr="00C03607">
        <w:rPr>
          <w:rFonts w:ascii="Calibri" w:hAnsi="Calibri" w:cs="Calibri"/>
          <w:lang w:val="hr-HR"/>
        </w:rPr>
        <w:t xml:space="preserve"> njihove ideje, empatija i briga o ljudima i svijetu, kao i </w:t>
      </w:r>
      <w:proofErr w:type="spellStart"/>
      <w:r w:rsidRPr="00C03607">
        <w:rPr>
          <w:rFonts w:ascii="Calibri" w:hAnsi="Calibri" w:cs="Calibri"/>
          <w:lang w:val="hr-HR"/>
        </w:rPr>
        <w:t>prihvatanje</w:t>
      </w:r>
      <w:proofErr w:type="spellEnd"/>
      <w:r w:rsidRPr="00C03607">
        <w:rPr>
          <w:rFonts w:ascii="Calibri" w:hAnsi="Calibri" w:cs="Calibri"/>
          <w:lang w:val="hr-HR"/>
        </w:rPr>
        <w:t xml:space="preserve"> odgovornosti uz primjenu etičkih pristupa u cijelom procesu.</w:t>
      </w:r>
    </w:p>
    <w:p w14:paraId="7ABE8DF1" w14:textId="48A3CBA6" w:rsidR="00C03607" w:rsidRDefault="00C03607">
      <w:r>
        <w:br w:type="page"/>
      </w:r>
    </w:p>
    <w:sectPr w:rsidR="00C03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07"/>
    <w:rsid w:val="009609A4"/>
    <w:rsid w:val="00C03607"/>
    <w:rsid w:val="00C5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223D2D"/>
  <w15:chartTrackingRefBased/>
  <w15:docId w15:val="{B0225EEB-F054-8843-A5B2-55792AE9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1664</Characters>
  <Application>Microsoft Office Word</Application>
  <DocSecurity>0</DocSecurity>
  <Lines>23</Lines>
  <Paragraphs>6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Boris Curkovic</cp:lastModifiedBy>
  <cp:revision>2</cp:revision>
  <dcterms:created xsi:type="dcterms:W3CDTF">2020-09-27T20:02:00Z</dcterms:created>
  <dcterms:modified xsi:type="dcterms:W3CDTF">2020-09-27T20:02:00Z</dcterms:modified>
</cp:coreProperties>
</file>