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A5D" w:rsidRDefault="00F62A5D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bCs/>
          <w:color w:val="000000"/>
          <w:sz w:val="22"/>
          <w:szCs w:val="22"/>
        </w:rPr>
        <w:t>Prijedlog obrasca za pripremu</w:t>
      </w:r>
      <w:r w:rsidR="00466989">
        <w:rPr>
          <w:rFonts w:ascii="Arial" w:hAnsi="Arial" w:cs="Arial"/>
          <w:b/>
          <w:bCs/>
          <w:color w:val="000000"/>
          <w:sz w:val="22"/>
          <w:szCs w:val="22"/>
        </w:rPr>
        <w:t xml:space="preserve"> nastave koja implementira razvoj ključnih kompetencija</w:t>
      </w:r>
    </w:p>
    <w:p w:rsidR="00F62A5D" w:rsidRDefault="009F7B73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Sanja Magovčević - Musović</w:t>
      </w:r>
    </w:p>
    <w:p w:rsidR="00F62A5D" w:rsidRPr="003D1769" w:rsidRDefault="00F62A5D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39"/>
        <w:gridCol w:w="6123"/>
      </w:tblGrid>
      <w:tr w:rsidR="00BB3042" w:rsidRPr="003D1769" w:rsidTr="00BB3042">
        <w:tc>
          <w:tcPr>
            <w:tcW w:w="2939" w:type="dxa"/>
            <w:shd w:val="clear" w:color="auto" w:fill="D9D9D9"/>
          </w:tcPr>
          <w:p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1. Predmet/predmeti, Vannastavna/vanškolska aktivnost:</w:t>
            </w:r>
          </w:p>
        </w:tc>
        <w:tc>
          <w:tcPr>
            <w:tcW w:w="6123" w:type="dxa"/>
          </w:tcPr>
          <w:p w:rsidR="00BB3042" w:rsidRDefault="002A679E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Integrisana nedjelja</w:t>
            </w:r>
          </w:p>
          <w:p w:rsidR="002A679E" w:rsidRPr="003D1769" w:rsidRDefault="0020287F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CSBHjezik</w:t>
            </w:r>
            <w:r w:rsidR="002A679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i književnost,Matematika,Fizičk</w:t>
            </w:r>
            <w:r w:rsidR="009F7B7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 vaspitanje, Likovna kultura</w:t>
            </w:r>
            <w:r w:rsidR="002A679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, Muzička kultura, Priroda</w:t>
            </w:r>
          </w:p>
        </w:tc>
      </w:tr>
      <w:tr w:rsidR="00BB3042" w:rsidRPr="003D1769" w:rsidTr="00BB3042">
        <w:tc>
          <w:tcPr>
            <w:tcW w:w="2939" w:type="dxa"/>
            <w:shd w:val="clear" w:color="auto" w:fill="D9D9D9"/>
          </w:tcPr>
          <w:p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2. Tema:</w:t>
            </w:r>
          </w:p>
        </w:tc>
        <w:tc>
          <w:tcPr>
            <w:tcW w:w="6123" w:type="dxa"/>
          </w:tcPr>
          <w:p w:rsidR="00BB3042" w:rsidRPr="003D1769" w:rsidRDefault="002A679E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Uticaj zdrave hrane na organizam i zdravlje čovjeka</w:t>
            </w:r>
          </w:p>
        </w:tc>
      </w:tr>
      <w:tr w:rsidR="00BB3042" w:rsidRPr="003D1769" w:rsidTr="00BB3042">
        <w:tc>
          <w:tcPr>
            <w:tcW w:w="2939" w:type="dxa"/>
            <w:shd w:val="clear" w:color="auto" w:fill="D9D9D9"/>
          </w:tcPr>
          <w:p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3. Cilj</w:t>
            </w:r>
          </w:p>
          <w:p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a) opšti</w:t>
            </w:r>
          </w:p>
          <w:p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b)specifični</w:t>
            </w:r>
          </w:p>
        </w:tc>
        <w:tc>
          <w:tcPr>
            <w:tcW w:w="6123" w:type="dxa"/>
          </w:tcPr>
          <w:p w:rsidR="00BB3042" w:rsidRDefault="002A679E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Opšti:</w:t>
            </w:r>
          </w:p>
          <w:p w:rsidR="002A679E" w:rsidRPr="002A679E" w:rsidRDefault="002A679E" w:rsidP="002A679E">
            <w:pPr>
              <w:pStyle w:val="ListParagraph"/>
              <w:widowControl/>
              <w:autoSpaceDE/>
              <w:autoSpaceDN/>
              <w:rPr>
                <w:rFonts w:asciiTheme="minorHAnsi" w:hAnsiTheme="minorHAnsi" w:cstheme="minorHAnsi"/>
                <w:b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*</w:t>
            </w:r>
            <w:r w:rsidRPr="002A679E">
              <w:rPr>
                <w:rFonts w:asciiTheme="minorHAnsi" w:hAnsiTheme="minorHAnsi" w:cstheme="minorHAnsi"/>
                <w:b/>
              </w:rPr>
              <w:t xml:space="preserve"> Razvijanje poštovanja prema svom zdravlju i usvajanje vještina i vrijednosti neophodnih za očuvanje i zdravlja i prevenciju bolesti</w:t>
            </w:r>
          </w:p>
          <w:p w:rsidR="002A679E" w:rsidRDefault="002A679E" w:rsidP="002A679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Specifični</w:t>
            </w:r>
          </w:p>
          <w:p w:rsidR="002A679E" w:rsidRDefault="002A679E" w:rsidP="002A679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*Upoznavanje i razvijanje zdravih stilova života(redovan san i odmor)</w:t>
            </w:r>
          </w:p>
          <w:p w:rsidR="009F7B73" w:rsidRDefault="009F7B73" w:rsidP="002A679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*Razvijanje empatije;</w:t>
            </w:r>
          </w:p>
          <w:p w:rsidR="002A679E" w:rsidRPr="003D1769" w:rsidRDefault="002A679E" w:rsidP="002A679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*Razvijanje mentalnog zdravlja</w:t>
            </w:r>
          </w:p>
        </w:tc>
      </w:tr>
      <w:tr w:rsidR="00BB3042" w:rsidRPr="003D1769" w:rsidTr="00BB3042">
        <w:tc>
          <w:tcPr>
            <w:tcW w:w="2939" w:type="dxa"/>
            <w:shd w:val="clear" w:color="auto" w:fill="D9D9D9"/>
          </w:tcPr>
          <w:p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4. Ishodi učenja</w:t>
            </w:r>
          </w:p>
          <w:p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BB3042" w:rsidRDefault="002A679E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CSBHjezik i književnost</w:t>
            </w:r>
          </w:p>
          <w:p w:rsidR="002A679E" w:rsidRDefault="002A679E" w:rsidP="002A679E">
            <w:pPr>
              <w:widowControl/>
              <w:numPr>
                <w:ilvl w:val="0"/>
                <w:numId w:val="3"/>
              </w:numPr>
              <w:tabs>
                <w:tab w:val="left" w:pos="274"/>
              </w:tabs>
              <w:autoSpaceDE/>
              <w:autoSpaceDN/>
              <w:rPr>
                <w:rFonts w:asciiTheme="minorHAnsi" w:hAnsiTheme="minorHAnsi" w:cstheme="minorHAnsi"/>
                <w:b/>
              </w:rPr>
            </w:pPr>
            <w:r w:rsidRPr="002A679E">
              <w:rPr>
                <w:rFonts w:ascii="Arial" w:hAnsi="Arial" w:cs="Arial"/>
                <w:b/>
                <w:bCs/>
                <w:color w:val="000000"/>
              </w:rPr>
              <w:t>-</w:t>
            </w:r>
            <w:r w:rsidRPr="002A679E">
              <w:rPr>
                <w:rFonts w:asciiTheme="minorHAnsi" w:hAnsiTheme="minorHAnsi" w:cstheme="minorHAnsi"/>
                <w:b/>
              </w:rPr>
              <w:t xml:space="preserve"> prikupi individualno građu potrebnu za stvaranje pisanog teksta po ugledu na čitani; </w:t>
            </w:r>
          </w:p>
          <w:p w:rsidR="00BC2E07" w:rsidRPr="00BC2E07" w:rsidRDefault="00BC2E07" w:rsidP="00BC2E07">
            <w:pPr>
              <w:widowControl/>
              <w:numPr>
                <w:ilvl w:val="0"/>
                <w:numId w:val="3"/>
              </w:numPr>
              <w:tabs>
                <w:tab w:val="left" w:pos="274"/>
              </w:tabs>
              <w:autoSpaceDE/>
              <w:autoSpaceDN/>
              <w:rPr>
                <w:rFonts w:asciiTheme="minorHAnsi" w:hAnsiTheme="minorHAnsi" w:cstheme="minorHAnsi"/>
                <w:b/>
              </w:rPr>
            </w:pPr>
            <w:r w:rsidRPr="00BC2E07">
              <w:rPr>
                <w:rFonts w:asciiTheme="minorHAnsi" w:hAnsiTheme="minorHAnsi" w:cstheme="minorHAnsi"/>
                <w:b/>
              </w:rPr>
              <w:t xml:space="preserve">izradi plan teksta radom u grupi;  </w:t>
            </w:r>
          </w:p>
          <w:p w:rsidR="00BC2E07" w:rsidRDefault="00BC2E07" w:rsidP="00BC2E07">
            <w:pPr>
              <w:widowControl/>
              <w:numPr>
                <w:ilvl w:val="0"/>
                <w:numId w:val="3"/>
              </w:numPr>
              <w:tabs>
                <w:tab w:val="left" w:pos="274"/>
              </w:tabs>
              <w:autoSpaceDE/>
              <w:autoSpaceDN/>
              <w:rPr>
                <w:rFonts w:asciiTheme="minorHAnsi" w:hAnsiTheme="minorHAnsi" w:cstheme="minorHAnsi"/>
                <w:b/>
              </w:rPr>
            </w:pPr>
            <w:r w:rsidRPr="00BC2E07">
              <w:rPr>
                <w:rFonts w:asciiTheme="minorHAnsi" w:hAnsiTheme="minorHAnsi" w:cstheme="minorHAnsi"/>
                <w:b/>
              </w:rPr>
              <w:t xml:space="preserve">izabere i rasporedi sakupljenu građu u skladu sa planom teksta i njegovom kompozicijom (uvod, razrada, zaključak) radom u grupi; </w:t>
            </w:r>
          </w:p>
          <w:p w:rsidR="00BC2E07" w:rsidRPr="00BC2E07" w:rsidRDefault="00BC2E07" w:rsidP="00BC2E07">
            <w:pPr>
              <w:widowControl/>
              <w:tabs>
                <w:tab w:val="left" w:pos="274"/>
              </w:tabs>
              <w:autoSpaceDE/>
              <w:autoSpaceDN/>
              <w:ind w:left="360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BC2E07">
              <w:rPr>
                <w:rFonts w:asciiTheme="minorHAnsi" w:hAnsiTheme="minorHAnsi" w:cstheme="minorHAnsi"/>
                <w:b/>
                <w:sz w:val="32"/>
                <w:szCs w:val="32"/>
              </w:rPr>
              <w:t>Priroda</w:t>
            </w:r>
          </w:p>
          <w:p w:rsidR="00BC2E07" w:rsidRDefault="00BC2E07" w:rsidP="00BC2E07">
            <w:pPr>
              <w:widowControl/>
              <w:tabs>
                <w:tab w:val="left" w:pos="274"/>
              </w:tabs>
              <w:autoSpaceDE/>
              <w:autoSpaceDN/>
              <w:ind w:left="36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-navodi izvore zdrave hrane i način zaštite od bolesti</w:t>
            </w:r>
          </w:p>
          <w:p w:rsidR="00BC2E07" w:rsidRDefault="00BC2E07" w:rsidP="00BC2E07">
            <w:pPr>
              <w:widowControl/>
              <w:tabs>
                <w:tab w:val="left" w:pos="274"/>
              </w:tabs>
              <w:autoSpaceDE/>
              <w:autoSpaceDN/>
              <w:ind w:left="360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BC2E07">
              <w:rPr>
                <w:rFonts w:asciiTheme="minorHAnsi" w:hAnsiTheme="minorHAnsi" w:cstheme="minorHAnsi"/>
                <w:b/>
                <w:sz w:val="32"/>
                <w:szCs w:val="32"/>
              </w:rPr>
              <w:t>Engleski jezik</w:t>
            </w:r>
          </w:p>
          <w:p w:rsidR="00BC2E07" w:rsidRDefault="00BC2E07" w:rsidP="00BC2E07">
            <w:pPr>
              <w:widowControl/>
              <w:tabs>
                <w:tab w:val="left" w:pos="274"/>
              </w:tabs>
              <w:autoSpaceDE/>
              <w:autoSpaceDN/>
              <w:ind w:left="36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-obogaćuje rječnik u skladu sa temom, uz sadržaj iz udzbenika Heathy food</w:t>
            </w:r>
          </w:p>
          <w:p w:rsidR="00BC2E07" w:rsidRPr="00BC2E07" w:rsidRDefault="00BC2E07" w:rsidP="00BC2E07">
            <w:pPr>
              <w:widowControl/>
              <w:tabs>
                <w:tab w:val="left" w:pos="274"/>
              </w:tabs>
              <w:autoSpaceDE/>
              <w:autoSpaceDN/>
              <w:ind w:left="36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C2E07">
              <w:rPr>
                <w:rFonts w:asciiTheme="minorHAnsi" w:hAnsiTheme="minorHAnsi" w:cstheme="minorHAnsi"/>
                <w:b/>
                <w:sz w:val="28"/>
                <w:szCs w:val="28"/>
              </w:rPr>
              <w:t>Matematika</w:t>
            </w:r>
          </w:p>
          <w:p w:rsidR="00BC2E07" w:rsidRDefault="00BC2E07" w:rsidP="00BC2E07">
            <w:pPr>
              <w:widowControl/>
              <w:tabs>
                <w:tab w:val="left" w:pos="274"/>
              </w:tabs>
              <w:autoSpaceDE/>
              <w:autoSpaceDN/>
              <w:ind w:left="36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-</w:t>
            </w:r>
            <w:r w:rsidRPr="00E05A51">
              <w:rPr>
                <w:rFonts w:asciiTheme="minorHAnsi" w:hAnsiTheme="minorHAnsi" w:cstheme="minorHAnsi"/>
              </w:rPr>
              <w:t xml:space="preserve"> </w:t>
            </w:r>
            <w:r w:rsidRPr="00BC2E07">
              <w:rPr>
                <w:rFonts w:asciiTheme="minorHAnsi" w:hAnsiTheme="minorHAnsi" w:cstheme="minorHAnsi"/>
                <w:b/>
              </w:rPr>
              <w:t>analizira, pretpostavlja i diskutuje postavku i tok rješenja prostijih praktičnih zadataka i problema.</w:t>
            </w:r>
          </w:p>
          <w:p w:rsidR="00BC2E07" w:rsidRDefault="00BC2E07" w:rsidP="00BC2E07">
            <w:pPr>
              <w:widowControl/>
              <w:tabs>
                <w:tab w:val="left" w:pos="274"/>
              </w:tabs>
              <w:autoSpaceDE/>
              <w:autoSpaceDN/>
              <w:ind w:left="36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C2E07">
              <w:rPr>
                <w:rFonts w:asciiTheme="minorHAnsi" w:hAnsiTheme="minorHAnsi" w:cstheme="minorHAnsi"/>
                <w:b/>
                <w:sz w:val="28"/>
                <w:szCs w:val="28"/>
              </w:rPr>
              <w:t>Fizičko vaspitanje</w:t>
            </w:r>
          </w:p>
          <w:p w:rsidR="00BC2E07" w:rsidRDefault="00BC2E07" w:rsidP="00BC2E07">
            <w:pPr>
              <w:widowControl/>
              <w:tabs>
                <w:tab w:val="left" w:pos="274"/>
              </w:tabs>
              <w:autoSpaceDE/>
              <w:autoSpaceDN/>
              <w:ind w:left="36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-</w:t>
            </w:r>
            <w:r w:rsidR="0020287F">
              <w:rPr>
                <w:rFonts w:asciiTheme="minorHAnsi" w:hAnsiTheme="minorHAnsi" w:cstheme="minorHAnsi"/>
                <w:b/>
              </w:rPr>
              <w:t>„U zdravom tijelu ,zdrav duh“</w:t>
            </w:r>
          </w:p>
          <w:p w:rsidR="0020287F" w:rsidRDefault="0020287F" w:rsidP="00BC2E07">
            <w:pPr>
              <w:widowControl/>
              <w:tabs>
                <w:tab w:val="left" w:pos="274"/>
              </w:tabs>
              <w:autoSpaceDE/>
              <w:autoSpaceDN/>
              <w:ind w:left="36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Likovna kultura</w:t>
            </w:r>
          </w:p>
          <w:p w:rsidR="0020287F" w:rsidRDefault="0020287F" w:rsidP="00BC2E07">
            <w:pPr>
              <w:widowControl/>
              <w:tabs>
                <w:tab w:val="left" w:pos="274"/>
              </w:tabs>
              <w:autoSpaceDE/>
              <w:autoSpaceDN/>
              <w:ind w:left="360"/>
              <w:rPr>
                <w:rFonts w:ascii="Times New Roman" w:hAnsi="Times New Roman"/>
                <w:b/>
                <w:i/>
                <w:lang w:val="it-IT"/>
              </w:rPr>
            </w:pPr>
            <w:r>
              <w:rPr>
                <w:rFonts w:asciiTheme="minorHAnsi" w:hAnsiTheme="minorHAnsi" w:cstheme="minorHAnsi"/>
                <w:b/>
              </w:rPr>
              <w:t>-</w:t>
            </w:r>
            <w:r w:rsidRPr="0076402C">
              <w:rPr>
                <w:rFonts w:ascii="Times New Roman" w:hAnsi="Times New Roman"/>
                <w:lang w:val="it-IT"/>
              </w:rPr>
              <w:t xml:space="preserve"> </w:t>
            </w:r>
            <w:r w:rsidRPr="0020287F">
              <w:rPr>
                <w:rFonts w:ascii="Times New Roman" w:hAnsi="Times New Roman"/>
                <w:b/>
                <w:lang w:val="it-IT"/>
              </w:rPr>
              <w:t>Izvode sliku po motivu koristeći osnovne, izvedene i neutralne boje</w:t>
            </w:r>
            <w:r w:rsidRPr="0020287F">
              <w:rPr>
                <w:rFonts w:ascii="Times New Roman" w:hAnsi="Times New Roman"/>
                <w:b/>
                <w:i/>
                <w:lang w:val="it-IT"/>
              </w:rPr>
              <w:t>.</w:t>
            </w:r>
          </w:p>
          <w:p w:rsidR="0020287F" w:rsidRPr="0020287F" w:rsidRDefault="0020287F" w:rsidP="00BC2E07">
            <w:pPr>
              <w:widowControl/>
              <w:tabs>
                <w:tab w:val="left" w:pos="274"/>
              </w:tabs>
              <w:autoSpaceDE/>
              <w:autoSpaceDN/>
              <w:ind w:left="36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20287F">
              <w:rPr>
                <w:rFonts w:asciiTheme="minorHAnsi" w:hAnsiTheme="minorHAnsi" w:cstheme="minorHAnsi"/>
                <w:b/>
                <w:sz w:val="28"/>
                <w:szCs w:val="28"/>
              </w:rPr>
              <w:t>Muzička kultura</w:t>
            </w:r>
          </w:p>
          <w:p w:rsidR="0020287F" w:rsidRPr="0020287F" w:rsidRDefault="0020287F" w:rsidP="00BC2E07">
            <w:pPr>
              <w:widowControl/>
              <w:tabs>
                <w:tab w:val="left" w:pos="274"/>
              </w:tabs>
              <w:autoSpaceDE/>
              <w:autoSpaceDN/>
              <w:ind w:left="36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-Usvaja i uči pjesmu „Zdravo jedi,zdrav budi!</w:t>
            </w:r>
          </w:p>
          <w:p w:rsidR="002A679E" w:rsidRPr="00BC2E07" w:rsidRDefault="002A679E" w:rsidP="0020287F">
            <w:pPr>
              <w:widowControl/>
              <w:tabs>
                <w:tab w:val="left" w:pos="274"/>
              </w:tabs>
              <w:autoSpaceDE/>
              <w:autoSpaceDN/>
              <w:rPr>
                <w:rFonts w:asciiTheme="minorHAnsi" w:hAnsiTheme="minorHAnsi" w:cstheme="minorHAnsi"/>
                <w:b/>
              </w:rPr>
            </w:pPr>
          </w:p>
          <w:p w:rsidR="002A679E" w:rsidRPr="003D1769" w:rsidRDefault="002A679E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B3042" w:rsidRPr="003D1769" w:rsidTr="00BB3042">
        <w:tc>
          <w:tcPr>
            <w:tcW w:w="2939" w:type="dxa"/>
            <w:shd w:val="clear" w:color="auto" w:fill="D9D9D9"/>
          </w:tcPr>
          <w:p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5. Ključne kompetencije i ishodi KK čijem se postizanju kod učenika doprinosi </w:t>
            </w:r>
          </w:p>
          <w:p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BB3042" w:rsidRDefault="0020287F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-Pismenost</w:t>
            </w:r>
          </w:p>
          <w:p w:rsidR="0020287F" w:rsidRDefault="0020287F" w:rsidP="0020287F">
            <w:pPr>
              <w:widowControl/>
              <w:autoSpaceDE/>
              <w:autoSpaceDN/>
              <w:spacing w:line="276" w:lineRule="auto"/>
              <w:ind w:left="993" w:hanging="633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E6171">
              <w:rPr>
                <w:sz w:val="20"/>
                <w:szCs w:val="20"/>
              </w:rPr>
              <w:t xml:space="preserve">Primjenjuje osnovne standarde jezika u čitanju i </w:t>
            </w:r>
            <w:r>
              <w:rPr>
                <w:sz w:val="20"/>
                <w:szCs w:val="20"/>
              </w:rPr>
              <w:t xml:space="preserve">pisanju (čita </w:t>
            </w:r>
            <w:r w:rsidRPr="001E6171">
              <w:rPr>
                <w:sz w:val="20"/>
                <w:szCs w:val="20"/>
              </w:rPr>
              <w:t>literarne i neliterarne tekstoveprilagođene uzrastu uz razumijevanje pisanih informacija; piše tekstove po ugledu na model)</w:t>
            </w:r>
            <w:r>
              <w:rPr>
                <w:sz w:val="20"/>
                <w:szCs w:val="20"/>
              </w:rPr>
              <w:t xml:space="preserve"> 1.1.1</w:t>
            </w:r>
          </w:p>
          <w:p w:rsidR="0020287F" w:rsidRDefault="0020287F" w:rsidP="0020287F">
            <w:pPr>
              <w:widowControl/>
              <w:autoSpaceDE/>
              <w:autoSpaceDN/>
              <w:spacing w:line="276" w:lineRule="auto"/>
              <w:ind w:left="993" w:hanging="633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E6171">
              <w:rPr>
                <w:sz w:val="20"/>
                <w:szCs w:val="20"/>
              </w:rPr>
              <w:t>.  Odvaja bitno od nebitnog nakon slušanja ili čitanja i analize tekstova</w:t>
            </w:r>
            <w:r>
              <w:rPr>
                <w:sz w:val="20"/>
                <w:szCs w:val="20"/>
              </w:rPr>
              <w:t xml:space="preserve"> 1.1.9</w:t>
            </w:r>
          </w:p>
          <w:p w:rsidR="0020287F" w:rsidRDefault="0020287F" w:rsidP="0020287F">
            <w:pPr>
              <w:widowControl/>
              <w:autoSpaceDE/>
              <w:autoSpaceDN/>
              <w:spacing w:line="276" w:lineRule="auto"/>
              <w:ind w:firstLine="36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E6171">
              <w:rPr>
                <w:sz w:val="20"/>
                <w:szCs w:val="20"/>
              </w:rPr>
              <w:t xml:space="preserve"> Vodi računa da ne povrijedi emocije drugih</w:t>
            </w:r>
            <w:r>
              <w:rPr>
                <w:sz w:val="20"/>
                <w:szCs w:val="20"/>
              </w:rPr>
              <w:t xml:space="preserve"> 1.1.11</w:t>
            </w:r>
          </w:p>
          <w:p w:rsidR="0020287F" w:rsidRDefault="0020287F" w:rsidP="0020287F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  <w:r w:rsidRPr="0020287F">
              <w:rPr>
                <w:b/>
                <w:sz w:val="24"/>
                <w:szCs w:val="24"/>
              </w:rPr>
              <w:t>Višejezičnost</w:t>
            </w:r>
          </w:p>
          <w:p w:rsidR="0020287F" w:rsidRPr="001E6171" w:rsidRDefault="0020287F" w:rsidP="0020287F">
            <w:pPr>
              <w:widowControl/>
              <w:autoSpaceDE/>
              <w:autoSpaceDN/>
              <w:spacing w:line="276" w:lineRule="auto"/>
              <w:ind w:firstLine="360"/>
              <w:contextualSpacing/>
              <w:jc w:val="both"/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-</w:t>
            </w:r>
            <w:r w:rsidRPr="001E6171">
              <w:rPr>
                <w:sz w:val="20"/>
                <w:szCs w:val="20"/>
              </w:rPr>
              <w:t xml:space="preserve"> Koristi vokabular, osnovne gramatičke norme prvog stranog jezika (po pravilu engleskog) , </w:t>
            </w:r>
          </w:p>
          <w:p w:rsidR="0020287F" w:rsidRDefault="0020287F" w:rsidP="0020287F">
            <w:pPr>
              <w:widowControl/>
              <w:autoSpaceDE/>
              <w:autoSpaceDN/>
              <w:spacing w:line="276" w:lineRule="auto"/>
              <w:ind w:firstLine="360"/>
              <w:contextualSpacing/>
              <w:jc w:val="both"/>
              <w:rPr>
                <w:sz w:val="20"/>
                <w:szCs w:val="20"/>
              </w:rPr>
            </w:pPr>
            <w:r w:rsidRPr="001E6171">
              <w:rPr>
                <w:sz w:val="20"/>
                <w:szCs w:val="20"/>
              </w:rPr>
              <w:t xml:space="preserve">na nivou A1 Zajedničkog evropskog referentnog okvira za jezike </w:t>
            </w:r>
            <w:r>
              <w:rPr>
                <w:sz w:val="20"/>
                <w:szCs w:val="20"/>
              </w:rPr>
              <w:t>1.2.1</w:t>
            </w:r>
          </w:p>
          <w:p w:rsidR="00BD6E6B" w:rsidRPr="001E6171" w:rsidRDefault="0020287F" w:rsidP="00BD6E6B">
            <w:pPr>
              <w:widowControl/>
              <w:autoSpaceDE/>
              <w:autoSpaceDN/>
              <w:spacing w:line="276" w:lineRule="auto"/>
              <w:ind w:firstLine="36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BD6E6B" w:rsidRPr="001E6171">
              <w:rPr>
                <w:sz w:val="20"/>
                <w:szCs w:val="20"/>
              </w:rPr>
              <w:t xml:space="preserve"> Koristi odgovarajuće situacije i izvore za učenje stranih jezika (npr. crtani filmovi, slikovnice, </w:t>
            </w:r>
          </w:p>
          <w:p w:rsidR="00BD6E6B" w:rsidRDefault="00BD6E6B" w:rsidP="00BD6E6B">
            <w:pPr>
              <w:widowControl/>
              <w:autoSpaceDE/>
              <w:autoSpaceDN/>
              <w:spacing w:line="276" w:lineRule="auto"/>
              <w:ind w:firstLine="360"/>
              <w:contextualSpacing/>
              <w:jc w:val="both"/>
              <w:rPr>
                <w:sz w:val="20"/>
                <w:szCs w:val="20"/>
              </w:rPr>
            </w:pPr>
            <w:r w:rsidRPr="001E6171">
              <w:rPr>
                <w:sz w:val="20"/>
                <w:szCs w:val="20"/>
              </w:rPr>
              <w:t>video-igre i sl.)</w:t>
            </w:r>
            <w:r>
              <w:rPr>
                <w:sz w:val="20"/>
                <w:szCs w:val="20"/>
              </w:rPr>
              <w:t xml:space="preserve"> 1.2.4</w:t>
            </w:r>
          </w:p>
          <w:p w:rsidR="00BD6E6B" w:rsidRPr="001E6171" w:rsidRDefault="00BD6E6B" w:rsidP="00BD6E6B">
            <w:pPr>
              <w:pStyle w:val="ListParagraph"/>
              <w:spacing w:before="100" w:after="100" w:line="276" w:lineRule="auto"/>
              <w:ind w:left="360"/>
              <w:contextualSpacing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r w:rsidRPr="001E6171">
              <w:rPr>
                <w:b/>
                <w:bCs/>
              </w:rPr>
              <w:t>Matematička kompetencija i kompetencija u nauci, tehnologiji i inženjerstvu</w:t>
            </w:r>
            <w:r w:rsidR="009F7B73">
              <w:rPr>
                <w:b/>
                <w:bCs/>
              </w:rPr>
              <w:t>( STEM)</w:t>
            </w:r>
          </w:p>
          <w:p w:rsidR="00BD6E6B" w:rsidRPr="001E6171" w:rsidRDefault="00BD6E6B" w:rsidP="00BD6E6B">
            <w:pPr>
              <w:widowControl/>
              <w:autoSpaceDE/>
              <w:autoSpaceDN/>
              <w:spacing w:line="276" w:lineRule="auto"/>
              <w:ind w:firstLine="360"/>
              <w:contextualSpacing/>
              <w:jc w:val="both"/>
              <w:rPr>
                <w:sz w:val="20"/>
                <w:szCs w:val="20"/>
              </w:rPr>
            </w:pPr>
            <w:r w:rsidRPr="001E6171">
              <w:rPr>
                <w:sz w:val="20"/>
                <w:szCs w:val="20"/>
              </w:rPr>
              <w:t xml:space="preserve">1.3.1. Koristi osnovne računske operacije sa prirodnim brojevima, matematičke postupke i mjere </w:t>
            </w:r>
          </w:p>
          <w:p w:rsidR="00BD6E6B" w:rsidRPr="001E6171" w:rsidRDefault="00BD6E6B" w:rsidP="00BD6E6B">
            <w:pPr>
              <w:widowControl/>
              <w:autoSpaceDE/>
              <w:autoSpaceDN/>
              <w:spacing w:line="276" w:lineRule="auto"/>
              <w:ind w:firstLine="360"/>
              <w:contextualSpacing/>
              <w:jc w:val="both"/>
              <w:rPr>
                <w:sz w:val="20"/>
                <w:szCs w:val="20"/>
              </w:rPr>
            </w:pPr>
            <w:r w:rsidRPr="001E6171">
              <w:rPr>
                <w:sz w:val="20"/>
                <w:szCs w:val="20"/>
              </w:rPr>
              <w:t>za rješavanje problema u svakodnevnim životnim situacijama</w:t>
            </w:r>
          </w:p>
          <w:p w:rsidR="00BD6E6B" w:rsidRPr="00BD6E6B" w:rsidRDefault="00BD6E6B" w:rsidP="00BD6E6B">
            <w:pPr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BD6E6B">
              <w:rPr>
                <w:sz w:val="28"/>
                <w:szCs w:val="28"/>
              </w:rPr>
              <w:t>-</w:t>
            </w:r>
            <w:r w:rsidRPr="00BD6E6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Lična, socijalna i  učiti kako učiti</w:t>
            </w:r>
          </w:p>
          <w:p w:rsidR="00BD6E6B" w:rsidRDefault="00BD6E6B" w:rsidP="00BD6E6B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E05A51">
              <w:rPr>
                <w:rFonts w:asciiTheme="minorHAnsi" w:hAnsiTheme="minorHAnsi" w:cstheme="minorHAnsi"/>
                <w:color w:val="000000" w:themeColor="text1"/>
              </w:rPr>
              <w:t>Razlikuje  komponente zdravog uma, tijela i životnog stila od nezdravih navika (1.5.2.)</w:t>
            </w:r>
          </w:p>
          <w:p w:rsidR="00BD6E6B" w:rsidRPr="00E05A51" w:rsidRDefault="00BD6E6B" w:rsidP="00BD6E6B">
            <w:pPr>
              <w:pStyle w:val="ListParagraph"/>
              <w:numPr>
                <w:ilvl w:val="0"/>
                <w:numId w:val="5"/>
              </w:numPr>
              <w:contextualSpacing w:val="0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E05A51">
              <w:rPr>
                <w:rFonts w:asciiTheme="minorHAnsi" w:hAnsiTheme="minorHAnsi" w:cstheme="minorHAnsi"/>
                <w:color w:val="000000" w:themeColor="text1"/>
              </w:rPr>
              <w:t>Prepoznaje svoje sposobnosti i interesovanja i koristi ih za učenje, lični rast i razvoj uz podršku (1.5.7.)</w:t>
            </w:r>
          </w:p>
          <w:p w:rsidR="00BD6E6B" w:rsidRPr="00E05A51" w:rsidRDefault="00BD6E6B" w:rsidP="00BD6E6B">
            <w:pPr>
              <w:pStyle w:val="ListParagraph"/>
              <w:ind w:left="791"/>
              <w:rPr>
                <w:rFonts w:asciiTheme="minorHAnsi" w:hAnsiTheme="minorHAnsi" w:cstheme="minorHAnsi"/>
                <w:color w:val="000000" w:themeColor="text1"/>
              </w:rPr>
            </w:pPr>
          </w:p>
          <w:p w:rsidR="00BD6E6B" w:rsidRPr="001E6171" w:rsidRDefault="00BD6E6B" w:rsidP="00BD6E6B">
            <w:pPr>
              <w:widowControl/>
              <w:autoSpaceDE/>
              <w:autoSpaceDN/>
              <w:spacing w:line="276" w:lineRule="auto"/>
              <w:ind w:firstLine="360"/>
              <w:contextualSpacing/>
              <w:jc w:val="both"/>
              <w:rPr>
                <w:sz w:val="20"/>
                <w:szCs w:val="20"/>
              </w:rPr>
            </w:pPr>
          </w:p>
          <w:p w:rsidR="0020287F" w:rsidRPr="001E6171" w:rsidRDefault="0020287F" w:rsidP="0020287F">
            <w:pPr>
              <w:widowControl/>
              <w:autoSpaceDE/>
              <w:autoSpaceDN/>
              <w:spacing w:line="276" w:lineRule="auto"/>
              <w:ind w:firstLine="360"/>
              <w:contextualSpacing/>
              <w:jc w:val="both"/>
              <w:rPr>
                <w:sz w:val="20"/>
                <w:szCs w:val="20"/>
              </w:rPr>
            </w:pPr>
          </w:p>
          <w:p w:rsidR="0020287F" w:rsidRPr="0020287F" w:rsidRDefault="0020287F" w:rsidP="0020287F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20287F" w:rsidRPr="001E6171" w:rsidRDefault="0020287F" w:rsidP="0020287F">
            <w:pPr>
              <w:widowControl/>
              <w:autoSpaceDE/>
              <w:autoSpaceDN/>
              <w:spacing w:line="276" w:lineRule="auto"/>
              <w:ind w:left="993" w:hanging="633"/>
              <w:contextualSpacing/>
              <w:jc w:val="both"/>
              <w:rPr>
                <w:sz w:val="20"/>
                <w:szCs w:val="20"/>
              </w:rPr>
            </w:pPr>
          </w:p>
          <w:p w:rsidR="0020287F" w:rsidRPr="003D1769" w:rsidRDefault="0020287F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B3042" w:rsidRPr="003D1769" w:rsidTr="00BB3042">
        <w:tc>
          <w:tcPr>
            <w:tcW w:w="2939" w:type="dxa"/>
            <w:shd w:val="clear" w:color="auto" w:fill="D9D9D9"/>
          </w:tcPr>
          <w:p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>6. Ciljna grupa</w:t>
            </w:r>
          </w:p>
          <w:p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BB3042" w:rsidRPr="003D1769" w:rsidRDefault="00BD6E6B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Učenici trećeg</w:t>
            </w:r>
            <w:r w:rsidR="0052616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i četvrtog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razreda ( Uzrast 8</w:t>
            </w:r>
            <w:r w:rsidR="0052616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,9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godina)</w:t>
            </w:r>
          </w:p>
        </w:tc>
      </w:tr>
      <w:tr w:rsidR="00BB3042" w:rsidRPr="003D1769" w:rsidTr="00BB3042">
        <w:tc>
          <w:tcPr>
            <w:tcW w:w="2939" w:type="dxa"/>
            <w:shd w:val="clear" w:color="auto" w:fill="D9D9D9"/>
          </w:tcPr>
          <w:p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7. Broj časova i vremenski period realizacije</w:t>
            </w:r>
          </w:p>
          <w:p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BB3042" w:rsidRPr="003D1769" w:rsidRDefault="00BD6E6B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 časova u toku sedmice</w:t>
            </w:r>
          </w:p>
        </w:tc>
      </w:tr>
      <w:tr w:rsidR="00BB3042" w:rsidRPr="003D1769" w:rsidTr="00BB3042">
        <w:tc>
          <w:tcPr>
            <w:tcW w:w="2939" w:type="dxa"/>
            <w:shd w:val="clear" w:color="auto" w:fill="D9D9D9"/>
          </w:tcPr>
          <w:p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8. Scenario (strategije učenja i njihov slijed) te učenikove aktivnosti</w:t>
            </w:r>
          </w:p>
          <w:p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  <w:p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BB3042" w:rsidRDefault="00526166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Aktivnosti:</w:t>
            </w:r>
          </w:p>
          <w:p w:rsidR="00526166" w:rsidRDefault="00526166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CSBH jezik i književnost:</w:t>
            </w:r>
          </w:p>
          <w:p w:rsidR="00526166" w:rsidRDefault="009F7B73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Učenici slušaju n</w:t>
            </w:r>
            <w:r w:rsidR="00526166" w:rsidRPr="0052616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eumjetnički tekst „Zdrava hrana,zdravi i mi“</w:t>
            </w:r>
          </w:p>
          <w:p w:rsidR="00526166" w:rsidRDefault="00526166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-</w:t>
            </w:r>
            <w:r w:rsidR="009F7B73">
              <w:rPr>
                <w:rFonts w:ascii="Arial" w:hAnsi="Arial" w:cs="Arial"/>
                <w:bCs/>
                <w:color w:val="000000"/>
                <w:sz w:val="22"/>
                <w:szCs w:val="22"/>
              </w:rPr>
              <w:t>Učenici se dijele u grupe,tj.u parove</w:t>
            </w:r>
          </w:p>
          <w:p w:rsidR="00526166" w:rsidRDefault="009F7B73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-Karakterišu pojam zdrava hrana</w:t>
            </w:r>
          </w:p>
          <w:p w:rsidR="00526166" w:rsidRDefault="00526166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-</w:t>
            </w:r>
            <w:r w:rsidR="009F7B73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Navode izvore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zdrave hrane</w:t>
            </w:r>
          </w:p>
          <w:p w:rsidR="00526166" w:rsidRDefault="00526166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-</w:t>
            </w:r>
            <w:r w:rsidR="009F7B73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Informišu se o uticaju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zdrave hrane na organizam čovjeka</w:t>
            </w:r>
          </w:p>
          <w:p w:rsidR="00526166" w:rsidRDefault="00526166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-</w:t>
            </w:r>
            <w:r w:rsidR="009F7B73">
              <w:rPr>
                <w:rFonts w:ascii="Arial" w:hAnsi="Arial" w:cs="Arial"/>
                <w:bCs/>
                <w:color w:val="000000"/>
                <w:sz w:val="22"/>
                <w:szCs w:val="22"/>
              </w:rPr>
              <w:t>Učenici navode faktore zagađivanja hrane</w:t>
            </w:r>
          </w:p>
          <w:p w:rsidR="00526166" w:rsidRDefault="00526166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526166">
              <w:rPr>
                <w:rFonts w:ascii="Arial" w:hAnsi="Arial" w:cs="Arial"/>
                <w:b/>
                <w:bCs/>
                <w:color w:val="000000"/>
              </w:rPr>
              <w:t>Matematika</w:t>
            </w:r>
          </w:p>
          <w:p w:rsidR="00526166" w:rsidRDefault="00526166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-</w:t>
            </w:r>
            <w:r w:rsidR="009F7B73">
              <w:rPr>
                <w:rFonts w:ascii="Arial" w:hAnsi="Arial" w:cs="Arial"/>
                <w:bCs/>
                <w:color w:val="000000"/>
                <w:sz w:val="22"/>
                <w:szCs w:val="22"/>
              </w:rPr>
              <w:t>Učenici r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ješavaju niz zadataka sa prirodnim brojevima koristeći  računske operacije vezane za kalorije koja neka hrana može da sadrži</w:t>
            </w:r>
          </w:p>
          <w:p w:rsidR="00526166" w:rsidRDefault="00526166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526166">
              <w:rPr>
                <w:rFonts w:ascii="Arial" w:hAnsi="Arial" w:cs="Arial"/>
                <w:b/>
                <w:bCs/>
                <w:color w:val="000000"/>
              </w:rPr>
              <w:t>Muzička kultura</w:t>
            </w:r>
          </w:p>
          <w:p w:rsidR="00526166" w:rsidRPr="00526166" w:rsidRDefault="00526166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-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Uče pjesmu „ Zdravo jedi,zdrav budi“</w:t>
            </w:r>
          </w:p>
          <w:p w:rsidR="00526166" w:rsidRDefault="00526166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526166">
              <w:rPr>
                <w:rFonts w:ascii="Arial" w:hAnsi="Arial" w:cs="Arial"/>
                <w:b/>
                <w:bCs/>
                <w:color w:val="000000"/>
              </w:rPr>
              <w:t>Fizičko vaspitanje</w:t>
            </w:r>
          </w:p>
          <w:p w:rsidR="00526166" w:rsidRDefault="00526166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Uz pomoć   pjesme „Zdra</w:t>
            </w:r>
            <w:r w:rsidR="009F7B73">
              <w:rPr>
                <w:rFonts w:ascii="Arial" w:hAnsi="Arial" w:cs="Arial"/>
                <w:bCs/>
                <w:color w:val="000000"/>
                <w:sz w:val="22"/>
                <w:szCs w:val="22"/>
              </w:rPr>
              <w:t>vo jedi,zdrav budi“ osmišljavaju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koreografiju, na način šta nam pjesma govori,kakvi smo kad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lastRenderedPageBreak/>
              <w:t>smo zdravi ,a kakvi kad nijesmo,tj,kad se hranimo zdravo,a kad ne.</w:t>
            </w:r>
          </w:p>
          <w:p w:rsidR="00526166" w:rsidRDefault="00526166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526166">
              <w:rPr>
                <w:rFonts w:ascii="Arial" w:hAnsi="Arial" w:cs="Arial"/>
                <w:b/>
                <w:bCs/>
                <w:color w:val="000000"/>
              </w:rPr>
              <w:t>Likovna kultura</w:t>
            </w:r>
          </w:p>
          <w:p w:rsidR="00526166" w:rsidRPr="00526166" w:rsidRDefault="00526166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-</w:t>
            </w:r>
            <w:r w:rsidR="009F7B73">
              <w:rPr>
                <w:rFonts w:ascii="Arial" w:hAnsi="Arial" w:cs="Arial"/>
                <w:bCs/>
                <w:color w:val="000000"/>
                <w:sz w:val="22"/>
                <w:szCs w:val="22"/>
              </w:rPr>
              <w:t>Učenici</w:t>
            </w:r>
            <w:r w:rsidR="005A7E4F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r w:rsidR="009F7B73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Ilustruju tekst o kojem smo govorili na času CSBH jezika i književnosti,koristeći osnovne,izvedene i neutralne boje</w:t>
            </w:r>
          </w:p>
          <w:p w:rsidR="00526166" w:rsidRPr="00526166" w:rsidRDefault="00526166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  <w:p w:rsidR="00526166" w:rsidRPr="00526166" w:rsidRDefault="00526166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BB3042" w:rsidRPr="003D1769" w:rsidTr="00BB3042">
        <w:tc>
          <w:tcPr>
            <w:tcW w:w="2939" w:type="dxa"/>
            <w:shd w:val="clear" w:color="auto" w:fill="D9D9D9"/>
          </w:tcPr>
          <w:p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>9. Materijali za podučavanje i učenje</w:t>
            </w:r>
          </w:p>
          <w:p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BB3042" w:rsidRPr="003D1769" w:rsidRDefault="00CD7186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Listići za tekstove, lap top i zvučnici, projektor i platno,internet</w:t>
            </w:r>
          </w:p>
        </w:tc>
      </w:tr>
      <w:tr w:rsidR="00BB3042" w:rsidRPr="003D1769" w:rsidTr="00BB3042">
        <w:tc>
          <w:tcPr>
            <w:tcW w:w="2939" w:type="dxa"/>
            <w:shd w:val="clear" w:color="auto" w:fill="D9D9D9"/>
          </w:tcPr>
          <w:p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10. Potrebna materijalna sredstva</w:t>
            </w:r>
          </w:p>
          <w:p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(uključujući troškovnik, ako je potrebno obezbjediti finansijska sredstva)</w:t>
            </w:r>
          </w:p>
        </w:tc>
        <w:tc>
          <w:tcPr>
            <w:tcW w:w="6123" w:type="dxa"/>
          </w:tcPr>
          <w:p w:rsidR="00BB3042" w:rsidRPr="003D1769" w:rsidRDefault="00CD7186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Nijesu potrebna veća materijalna sredstva od onih koje posjedujemo</w:t>
            </w:r>
          </w:p>
        </w:tc>
      </w:tr>
      <w:tr w:rsidR="00BB3042" w:rsidRPr="003D1769" w:rsidTr="00BB3042">
        <w:tc>
          <w:tcPr>
            <w:tcW w:w="2939" w:type="dxa"/>
            <w:shd w:val="clear" w:color="auto" w:fill="D9D9D9"/>
          </w:tcPr>
          <w:p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11. Očekivani rezultati</w:t>
            </w:r>
          </w:p>
          <w:p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  <w:p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BB3042" w:rsidRDefault="000F5D01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-Usvojiti znanja o zdravoj hrani,šta je dobro za nas,a šta nije</w:t>
            </w:r>
            <w:r w:rsidR="009F7B7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;</w:t>
            </w:r>
          </w:p>
          <w:p w:rsidR="009F7B73" w:rsidRPr="003D1769" w:rsidRDefault="009F7B73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-Učenici bolje razumiju uticaj zdrave hrane na organizam i zdravlje čovjeka.</w:t>
            </w:r>
          </w:p>
        </w:tc>
      </w:tr>
      <w:tr w:rsidR="00BB3042" w:rsidRPr="003D1769" w:rsidTr="00BB3042">
        <w:tc>
          <w:tcPr>
            <w:tcW w:w="2939" w:type="dxa"/>
            <w:shd w:val="clear" w:color="auto" w:fill="D9D9D9"/>
          </w:tcPr>
          <w:p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12. Opis sistema vrednovanja</w:t>
            </w:r>
          </w:p>
          <w:p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BB3042" w:rsidRDefault="000F5D01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-Aktivno učešće svih učenika</w:t>
            </w:r>
          </w:p>
          <w:p w:rsidR="009A7EBB" w:rsidRPr="003D1769" w:rsidRDefault="009A7EBB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-</w:t>
            </w:r>
            <w:r>
              <w:rPr>
                <w:rFonts w:asciiTheme="minorHAnsi" w:hAnsiTheme="minorHAnsi" w:cstheme="minorHAnsi"/>
                <w:lang/>
              </w:rPr>
              <w:t xml:space="preserve"> </w:t>
            </w:r>
            <w:r>
              <w:rPr>
                <w:rFonts w:asciiTheme="minorHAnsi" w:hAnsiTheme="minorHAnsi" w:cstheme="minorHAnsi"/>
                <w:b/>
                <w:lang/>
              </w:rPr>
              <w:t>U</w:t>
            </w:r>
            <w:r w:rsidRPr="009A7EBB">
              <w:rPr>
                <w:rFonts w:asciiTheme="minorHAnsi" w:hAnsiTheme="minorHAnsi" w:cstheme="minorHAnsi"/>
                <w:b/>
                <w:lang/>
              </w:rPr>
              <w:t>spješan dovršetak zadataka u skladu s dogovorenim kriterijima vrednovanja</w:t>
            </w:r>
          </w:p>
        </w:tc>
      </w:tr>
      <w:tr w:rsidR="00BB3042" w:rsidRPr="003D1769" w:rsidTr="00BB3042">
        <w:tc>
          <w:tcPr>
            <w:tcW w:w="2939" w:type="dxa"/>
            <w:shd w:val="clear" w:color="auto" w:fill="D9D9D9"/>
          </w:tcPr>
          <w:p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13. Evaluacija</w:t>
            </w:r>
          </w:p>
          <w:p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BB3042" w:rsidRPr="009A7EBB" w:rsidRDefault="009A7EBB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Cs/>
                <w:lang/>
              </w:rPr>
              <w:t>-</w:t>
            </w:r>
            <w:r w:rsidRPr="009A7EBB">
              <w:rPr>
                <w:rFonts w:asciiTheme="minorHAnsi" w:hAnsiTheme="minorHAnsi" w:cstheme="minorHAnsi"/>
                <w:b/>
                <w:iCs/>
                <w:lang/>
              </w:rPr>
              <w:t xml:space="preserve">Sprovodi se nakon implementacije pripremljene pripreme u odnosu na zadani opis sistema vrednovanja (uz dokaze, samoevaluacijski obrazac, analizu evaluacijskih listića za učenike)  </w:t>
            </w:r>
          </w:p>
        </w:tc>
      </w:tr>
    </w:tbl>
    <w:p w:rsidR="00F62A5D" w:rsidRDefault="00F62A5D" w:rsidP="00F62A5D">
      <w:pPr>
        <w:spacing w:line="276" w:lineRule="auto"/>
        <w:rPr>
          <w:rFonts w:ascii="Arial" w:hAnsi="Arial" w:cs="Arial"/>
          <w:color w:val="000000"/>
        </w:rPr>
      </w:pPr>
    </w:p>
    <w:p w:rsidR="00F62A5D" w:rsidRDefault="00F62A5D" w:rsidP="00F62A5D">
      <w:pPr>
        <w:spacing w:line="276" w:lineRule="auto"/>
        <w:rPr>
          <w:rFonts w:ascii="Arial" w:hAnsi="Arial" w:cs="Arial"/>
          <w:color w:val="000000"/>
        </w:rPr>
      </w:pPr>
    </w:p>
    <w:p w:rsidR="00F62A5D" w:rsidRDefault="00F62A5D" w:rsidP="00F62A5D">
      <w:pPr>
        <w:spacing w:line="276" w:lineRule="auto"/>
        <w:rPr>
          <w:rFonts w:ascii="Arial" w:hAnsi="Arial" w:cs="Arial"/>
          <w:color w:val="000000"/>
        </w:rPr>
      </w:pPr>
    </w:p>
    <w:p w:rsidR="00F62A5D" w:rsidRDefault="00F62A5D" w:rsidP="00F62A5D">
      <w:pPr>
        <w:spacing w:line="276" w:lineRule="auto"/>
        <w:rPr>
          <w:rFonts w:ascii="Arial" w:hAnsi="Arial" w:cs="Arial"/>
          <w:color w:val="000000"/>
        </w:rPr>
      </w:pPr>
    </w:p>
    <w:p w:rsidR="00F62A5D" w:rsidRPr="003D1769" w:rsidRDefault="00F62A5D" w:rsidP="00F62A5D">
      <w:pPr>
        <w:spacing w:line="276" w:lineRule="auto"/>
        <w:rPr>
          <w:rFonts w:ascii="Arial" w:hAnsi="Arial" w:cs="Arial"/>
          <w:color w:val="000000"/>
        </w:rPr>
      </w:pPr>
    </w:p>
    <w:p w:rsidR="00BB3042" w:rsidRDefault="00BB3042" w:rsidP="00BB3042">
      <w:p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1.  Predmet/predmeti, Vannastavna/vanškolska aktivnost </w:t>
      </w:r>
    </w:p>
    <w:p w:rsidR="00BB3042" w:rsidRDefault="00BB3042" w:rsidP="00BB3042">
      <w:p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  Tema</w:t>
      </w:r>
    </w:p>
    <w:p w:rsidR="00BB3042" w:rsidRDefault="00BB3042" w:rsidP="00BB3042">
      <w:p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3.  Cilj </w:t>
      </w:r>
    </w:p>
    <w:p w:rsidR="00BB3042" w:rsidRDefault="00BB3042" w:rsidP="00BB3042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opšti (dugoročni, opšte tvrdnje, principi, koncepti)</w:t>
      </w:r>
    </w:p>
    <w:p w:rsidR="00BB3042" w:rsidRDefault="00BB3042" w:rsidP="00BB3042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specifični (srednjoročni ili kratkoročni, preciznije izraženi, usmjereni na uspjeh učenika)</w:t>
      </w:r>
    </w:p>
    <w:p w:rsidR="00BB3042" w:rsidRDefault="00BB3042" w:rsidP="00BB3042">
      <w:p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   Ishodi učenja</w:t>
      </w:r>
    </w:p>
    <w:p w:rsidR="00BB3042" w:rsidRDefault="00BB3042" w:rsidP="00BB3042">
      <w:pPr>
        <w:spacing w:line="276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>5.   Ključne kompetencije i ishodi KK čijem se postizanju kod učenika doprinosi</w:t>
      </w:r>
    </w:p>
    <w:p w:rsidR="00BB3042" w:rsidRDefault="00BB3042" w:rsidP="00BB3042">
      <w:p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6.   Ciljna grupa</w:t>
      </w:r>
    </w:p>
    <w:p w:rsidR="00BB3042" w:rsidRDefault="00BB3042" w:rsidP="00BB3042">
      <w:p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7.   Broj časova i vremenski period realizacije </w:t>
      </w:r>
    </w:p>
    <w:p w:rsidR="00BB3042" w:rsidRDefault="00BB3042" w:rsidP="00BB3042">
      <w:p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8.   Scenario (strategije učenja i njihov slijed) te učenikove aktivnosti</w:t>
      </w:r>
    </w:p>
    <w:p w:rsidR="00BB3042" w:rsidRDefault="00BB3042" w:rsidP="00BB3042">
      <w:p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9.   Materijali za podučavanje i učenje (priručnici, radni listovi, skripte, PPP itd.)</w:t>
      </w:r>
    </w:p>
    <w:p w:rsidR="00BB3042" w:rsidRDefault="00BB3042" w:rsidP="00BB3042">
      <w:p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10. Potrebna materijalna sredstva (prostor, oprema mediji, rasvjeta, laboratorijski pribor itd.)</w:t>
      </w:r>
    </w:p>
    <w:p w:rsidR="00BB3042" w:rsidRDefault="00BB3042" w:rsidP="00BB3042">
      <w:p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11. Očekivani rezultati (seminarski rad, istraživanje, baza podataka, izrađen projekt, mapa </w:t>
      </w:r>
    </w:p>
    <w:p w:rsidR="00BB3042" w:rsidRDefault="00BB3042" w:rsidP="00BB3042">
      <w:p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uma, izrađena prezentacija i njeno predstavljanje ..)</w:t>
      </w:r>
    </w:p>
    <w:p w:rsidR="00BB3042" w:rsidRDefault="00BB3042" w:rsidP="00BB3042">
      <w:p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12. Opis sistema procjenjivanja (u cilju motivisanosti učenika, razvijanje samoprocjene i </w:t>
      </w:r>
    </w:p>
    <w:p w:rsidR="00BB3042" w:rsidRDefault="00BB3042" w:rsidP="00BB3042">
      <w:p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mogućnost stvaranja plana sopstvenog učenja u kontekstu osposobljavanja za ključne k</w:t>
      </w:r>
    </w:p>
    <w:p w:rsidR="00BB3042" w:rsidRDefault="00BB3042" w:rsidP="00BB3042">
      <w:p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kompetencije i cjeloživotno učenje)</w:t>
      </w:r>
    </w:p>
    <w:p w:rsidR="00BB3042" w:rsidRDefault="00BB3042" w:rsidP="00BB3042">
      <w:p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13. Evaluacija (provođenje procjenjivanja ostvarenosti planiranih ishoda učenja te </w:t>
      </w:r>
    </w:p>
    <w:p w:rsidR="00BB3042" w:rsidRDefault="00BB3042" w:rsidP="00BB3042">
      <w:p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primjenjivosti stečenih znanja, prema definiranim kriterijima i pripadajućim)</w:t>
      </w:r>
    </w:p>
    <w:p w:rsidR="00BB3042" w:rsidRDefault="00BB3042" w:rsidP="00BB3042"/>
    <w:p w:rsidR="001A3524" w:rsidRDefault="001A3524" w:rsidP="00BB3042">
      <w:pPr>
        <w:spacing w:line="276" w:lineRule="auto"/>
      </w:pPr>
    </w:p>
    <w:sectPr w:rsidR="001A3524" w:rsidSect="00895A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altName w:val="Arial"/>
    <w:charset w:val="EE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C442A"/>
    <w:multiLevelType w:val="hybridMultilevel"/>
    <w:tmpl w:val="783AA5FA"/>
    <w:lvl w:ilvl="0" w:tplc="EC52B5F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F35508"/>
    <w:multiLevelType w:val="hybridMultilevel"/>
    <w:tmpl w:val="A13AB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A209EB"/>
    <w:multiLevelType w:val="hybridMultilevel"/>
    <w:tmpl w:val="2E780B2C"/>
    <w:lvl w:ilvl="0" w:tplc="04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B20476"/>
    <w:multiLevelType w:val="hybridMultilevel"/>
    <w:tmpl w:val="9E140D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617F66"/>
    <w:multiLevelType w:val="multilevel"/>
    <w:tmpl w:val="587027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62A5D"/>
    <w:rsid w:val="000F5D01"/>
    <w:rsid w:val="001A3524"/>
    <w:rsid w:val="0020287F"/>
    <w:rsid w:val="002A679E"/>
    <w:rsid w:val="00386677"/>
    <w:rsid w:val="00466989"/>
    <w:rsid w:val="00526166"/>
    <w:rsid w:val="005A7E4F"/>
    <w:rsid w:val="006F60D6"/>
    <w:rsid w:val="00750AD4"/>
    <w:rsid w:val="00895A14"/>
    <w:rsid w:val="00963097"/>
    <w:rsid w:val="009A7EBB"/>
    <w:rsid w:val="009F7B73"/>
    <w:rsid w:val="00BB3042"/>
    <w:rsid w:val="00BC2E07"/>
    <w:rsid w:val="00BD6E6B"/>
    <w:rsid w:val="00CD7186"/>
    <w:rsid w:val="00F62A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A5D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pl-PL" w:eastAsia="pl-PL" w:bidi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2A5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styleId="ListParagraph">
    <w:name w:val="List Paragraph"/>
    <w:aliases w:val="PROVERE 1,Tasks,Heading 2_sj,Report Para,List Paragraph (bulleted list),Bullet 1 List,FooterText,Paragraphe de liste1,Numbered Para 1,Dot pt,List Paragraph Char Char Char,Indicator Text,Bullet 1,MAIN CONTENT,List Paragraph12,List Paragrap"/>
    <w:basedOn w:val="Normal"/>
    <w:link w:val="ListParagraphChar"/>
    <w:uiPriority w:val="34"/>
    <w:qFormat/>
    <w:rsid w:val="00BB3042"/>
    <w:pPr>
      <w:ind w:left="720"/>
      <w:contextualSpacing/>
    </w:pPr>
  </w:style>
  <w:style w:type="character" w:customStyle="1" w:styleId="ListParagraphChar">
    <w:name w:val="List Paragraph Char"/>
    <w:aliases w:val="PROVERE 1 Char,Tasks Char,Heading 2_sj Char,Report Para Char,List Paragraph (bulleted list) Char,Bullet 1 List Char,FooterText Char,Paragraphe de liste1 Char,Numbered Para 1 Char,Dot pt Char,List Paragraph Char Char Char Char"/>
    <w:basedOn w:val="DefaultParagraphFont"/>
    <w:link w:val="ListParagraph"/>
    <w:uiPriority w:val="34"/>
    <w:rsid w:val="002A679E"/>
    <w:rPr>
      <w:rFonts w:ascii="Roboto" w:eastAsia="Roboto" w:hAnsi="Roboto" w:cs="Roboto"/>
      <w:lang w:val="pl-PL" w:eastAsia="pl-PL"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3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847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Jukic</dc:creator>
  <cp:keywords/>
  <dc:description/>
  <cp:lastModifiedBy>Win7</cp:lastModifiedBy>
  <cp:revision>7</cp:revision>
  <dcterms:created xsi:type="dcterms:W3CDTF">2020-09-21T04:52:00Z</dcterms:created>
  <dcterms:modified xsi:type="dcterms:W3CDTF">2020-09-29T10:24:00Z</dcterms:modified>
</cp:coreProperties>
</file>